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739CD" w:rsidRDefault="007A1C35">
      <w:pPr>
        <w:spacing w:after="38" w:line="259" w:lineRule="auto"/>
        <w:ind w:left="3717" w:firstLine="0"/>
        <w:jc w:val="left"/>
      </w:pPr>
      <w:bookmarkStart w:id="0" w:name="_GoBack"/>
      <w:bookmarkEnd w:id="0"/>
      <w:r>
        <w:rPr>
          <w:noProof/>
        </w:rPr>
        <w:drawing>
          <wp:inline distT="0" distB="0" distL="0" distR="0">
            <wp:extent cx="1036320" cy="816864"/>
            <wp:effectExtent l="0" t="0" r="0" b="0"/>
            <wp:docPr id="4739" name="Picture 473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739" name="Picture 4739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036320" cy="8168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739CD" w:rsidRDefault="007A1C35">
      <w:pPr>
        <w:spacing w:after="3" w:line="265" w:lineRule="auto"/>
        <w:ind w:left="18" w:hanging="10"/>
        <w:jc w:val="center"/>
      </w:pPr>
      <w:r>
        <w:rPr>
          <w:b/>
        </w:rPr>
        <w:t>ESTADO DE ALAGOAS</w:t>
      </w:r>
    </w:p>
    <w:p w:rsidR="004739CD" w:rsidRDefault="007A1C35">
      <w:pPr>
        <w:spacing w:after="3" w:line="265" w:lineRule="auto"/>
        <w:ind w:left="18" w:right="2" w:hanging="10"/>
        <w:jc w:val="center"/>
      </w:pPr>
      <w:r>
        <w:rPr>
          <w:b/>
        </w:rPr>
        <w:t>MINISTÉRIO PÚBLICO</w:t>
      </w:r>
    </w:p>
    <w:p w:rsidR="004739CD" w:rsidRDefault="007A1C35">
      <w:pPr>
        <w:spacing w:after="396" w:line="265" w:lineRule="auto"/>
        <w:ind w:left="18" w:hanging="10"/>
        <w:jc w:val="center"/>
      </w:pPr>
      <w:r>
        <w:rPr>
          <w:b/>
        </w:rPr>
        <w:t>PROCURADORIA-GERAL DE JUSTIÇA</w:t>
      </w:r>
    </w:p>
    <w:p w:rsidR="004739CD" w:rsidRDefault="007A1C35">
      <w:pPr>
        <w:spacing w:after="829" w:line="265" w:lineRule="auto"/>
        <w:ind w:left="18" w:right="3" w:hanging="10"/>
        <w:jc w:val="center"/>
      </w:pPr>
      <w:r>
        <w:rPr>
          <w:b/>
        </w:rPr>
        <w:t>ATO PGJ Nº 06/2026</w:t>
      </w:r>
    </w:p>
    <w:p w:rsidR="004739CD" w:rsidRDefault="007A1C35">
      <w:pPr>
        <w:ind w:left="-15" w:firstLine="624"/>
      </w:pPr>
      <w:r>
        <w:rPr>
          <w:b/>
        </w:rPr>
        <w:t>O PROCURADOR-GERAL DE JUSTIÇA DO ESTADO DE ALAGOAS em exercício</w:t>
      </w:r>
      <w:r>
        <w:t>,</w:t>
      </w:r>
      <w:r>
        <w:rPr>
          <w:b/>
        </w:rPr>
        <w:t xml:space="preserve"> </w:t>
      </w:r>
      <w:r>
        <w:t xml:space="preserve">no uso de suas atribuições previstas no art. 9°, inciso V, da Lei Complementar </w:t>
      </w:r>
      <w:r>
        <w:t>Estadual nº 15/1996, e considerando o disposto no Ato Normativo nº 09, de 19 de maio do corrente ano, do Poder Judiciário do Estado de Alagoas e considerando a conveniência e o interesse da Administração deste Ministério Público Estadual,</w:t>
      </w:r>
    </w:p>
    <w:p w:rsidR="004739CD" w:rsidRDefault="007A1C35">
      <w:pPr>
        <w:ind w:left="567" w:firstLine="0"/>
      </w:pPr>
      <w:r>
        <w:t xml:space="preserve">RESOLVE: </w:t>
      </w:r>
    </w:p>
    <w:p w:rsidR="004739CD" w:rsidRDefault="007A1C35">
      <w:pPr>
        <w:ind w:left="-15"/>
      </w:pPr>
      <w:r>
        <w:t>Art. 1º</w:t>
      </w:r>
      <w:r>
        <w:t xml:space="preserve"> Alterar, em caráter excepcional, o início do recesso junino do dia 23/06/2026 (terça-feira) para o dia 22/06/2026 (segunda-feira), retornando as atividades no dia 01/07/2026.</w:t>
      </w:r>
    </w:p>
    <w:p w:rsidR="004739CD" w:rsidRDefault="007A1C35">
      <w:pPr>
        <w:ind w:left="-15"/>
      </w:pPr>
      <w:r>
        <w:t>Art. 2º Durante o período de recesso de que trata este Ato Normativo, ficam susp</w:t>
      </w:r>
      <w:r>
        <w:t>ensos os prazos processuais, nos termos da legislação vigente.</w:t>
      </w:r>
    </w:p>
    <w:p w:rsidR="004739CD" w:rsidRDefault="007A1C35">
      <w:pPr>
        <w:ind w:left="-15"/>
      </w:pPr>
      <w:r>
        <w:t xml:space="preserve">Art. 3º Este ato entra em vigor na data da sua publicação, revogando-se as disposições em contrário. </w:t>
      </w:r>
    </w:p>
    <w:p w:rsidR="004739CD" w:rsidRDefault="007A1C35">
      <w:pPr>
        <w:spacing w:after="439"/>
        <w:ind w:left="567" w:firstLine="0"/>
      </w:pPr>
      <w:r>
        <w:t>Publique-se. Cumpra-se.</w:t>
      </w:r>
    </w:p>
    <w:p w:rsidR="004739CD" w:rsidRDefault="007A1C35">
      <w:pPr>
        <w:spacing w:after="1048" w:line="259" w:lineRule="auto"/>
        <w:ind w:left="567" w:firstLine="0"/>
        <w:jc w:val="left"/>
      </w:pPr>
      <w:r>
        <w:rPr>
          <w:b/>
        </w:rPr>
        <w:t>Gabinete do Procurador-Geral de Justiça</w:t>
      </w:r>
      <w:r>
        <w:t>, em Maceió, 21 de maio de 2026.</w:t>
      </w:r>
    </w:p>
    <w:p w:rsidR="004739CD" w:rsidRDefault="007A1C35">
      <w:pPr>
        <w:spacing w:after="3" w:line="265" w:lineRule="auto"/>
        <w:ind w:left="18" w:right="4" w:hanging="10"/>
        <w:jc w:val="center"/>
      </w:pPr>
      <w:r>
        <w:rPr>
          <w:b/>
        </w:rPr>
        <w:t>WALBER JOSÉ VALENTE DE LIMA</w:t>
      </w:r>
    </w:p>
    <w:p w:rsidR="004739CD" w:rsidRDefault="007A1C35">
      <w:pPr>
        <w:spacing w:after="3" w:line="265" w:lineRule="auto"/>
        <w:ind w:left="18" w:right="9" w:hanging="10"/>
        <w:jc w:val="center"/>
      </w:pPr>
      <w:r>
        <w:rPr>
          <w:b/>
        </w:rPr>
        <w:t>Procurador-Geral de Justiça em exercício</w:t>
      </w:r>
    </w:p>
    <w:sectPr w:rsidR="004739CD">
      <w:pgSz w:w="11906" w:h="16838"/>
      <w:pgMar w:top="1158" w:right="1127" w:bottom="1440" w:left="1712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zoom w:percent="100"/>
  <w:revisionView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739CD"/>
    <w:rsid w:val="004739CD"/>
    <w:rsid w:val="007A1C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docId w15:val="{144B4935-AC85-4AE4-AB52-0825EB7CF3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after="325" w:line="266" w:lineRule="auto"/>
      <w:ind w:firstLine="557"/>
      <w:jc w:val="both"/>
    </w:pPr>
    <w:rPr>
      <w:rFonts w:ascii="Times New Roman" w:eastAsia="Times New Roman" w:hAnsi="Times New Roman" w:cs="Times New Roman"/>
      <w:color w:val="000000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160</Words>
  <Characters>914</Characters>
  <Application>Microsoft Office Word</Application>
  <DocSecurity>4</DocSecurity>
  <Lines>7</Lines>
  <Paragraphs>2</Paragraphs>
  <ScaleCrop>false</ScaleCrop>
  <Company/>
  <LinksUpToDate>false</LinksUpToDate>
  <CharactersWithSpaces>1072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word</dc:creator>
  <cp:keywords/>
  <cp:lastModifiedBy>word</cp:lastModifiedBy>
  <cp:revision>2</cp:revision>
  <dcterms:created xsi:type="dcterms:W3CDTF">2026-08-17T16:12:00Z</dcterms:created>
  <dcterms:modified xsi:type="dcterms:W3CDTF">2026-08-17T16:12:00Z</dcterms:modified>
</cp:coreProperties>
</file>