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ind w:left="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438" w:val="left" w:leader="none"/>
        </w:tabs>
        <w:spacing w:before="134"/>
        <w:ind w:left="113"/>
      </w:pPr>
      <w:r>
        <w:rPr/>
        <w:t>Data de disponibilização: 16 de agosto de </w:t>
      </w:r>
      <w:r>
        <w:rPr>
          <w:spacing w:val="-4"/>
        </w:rPr>
        <w:t>2024</w:t>
      </w:r>
      <w:r>
        <w:rPr/>
        <w:tab/>
        <w:t>Edição nº </w:t>
      </w:r>
      <w:r>
        <w:rPr>
          <w:spacing w:val="-4"/>
        </w:rPr>
        <w:t>1190</w:t>
      </w:r>
    </w:p>
    <w:p>
      <w:pPr>
        <w:pStyle w:val="BodyText"/>
        <w:spacing w:before="11"/>
        <w:ind w:left="0"/>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ind w:left="0"/>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503"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71" w:lineRule="exact" w:before="72"/>
              <w:ind w:right="161"/>
              <w:rPr>
                <w:rFonts w:ascii="Arial" w:hAnsi="Arial"/>
                <w:b/>
                <w:sz w:val="15"/>
              </w:rPr>
            </w:pPr>
            <w:r>
              <w:rPr>
                <w:rFonts w:ascii="Arial" w:hAnsi="Arial"/>
                <w:b/>
                <w:sz w:val="15"/>
              </w:rPr>
              <w:t>LEAN ANTÔNIO FERREIRA DE </w:t>
            </w:r>
            <w:r>
              <w:rPr>
                <w:rFonts w:ascii="Arial" w:hAnsi="Arial"/>
                <w:b/>
                <w:spacing w:val="-2"/>
                <w:sz w:val="15"/>
              </w:rPr>
              <w:t>ARAÚJO</w:t>
            </w:r>
          </w:p>
          <w:p>
            <w:pPr>
              <w:pStyle w:val="TableParagraph"/>
              <w:spacing w:line="171" w:lineRule="exact"/>
              <w:ind w:right="160"/>
              <w:rPr>
                <w:sz w:val="15"/>
              </w:rPr>
            </w:pPr>
            <w:r>
              <w:rPr>
                <w:sz w:val="15"/>
              </w:rPr>
              <w:t>PROCURADOR-GERAL DE </w:t>
            </w:r>
            <w:r>
              <w:rPr>
                <w:spacing w:val="-2"/>
                <w:sz w:val="15"/>
              </w:rPr>
              <w:t>JUSTIÇA</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Pr>
                <w:rFonts w:ascii="Arial" w:hAnsi="Arial"/>
                <w:b/>
                <w:sz w:val="15"/>
              </w:rPr>
            </w:pPr>
            <w:r>
              <w:rPr>
                <w:rFonts w:ascii="Arial" w:hAnsi="Arial"/>
                <w:b/>
                <w:sz w:val="15"/>
              </w:rPr>
              <w:t>WALBER JOSÉ VALENTE DE </w:t>
            </w:r>
            <w:r>
              <w:rPr>
                <w:rFonts w:ascii="Arial" w:hAnsi="Arial"/>
                <w:b/>
                <w:spacing w:val="-4"/>
                <w:sz w:val="15"/>
              </w:rPr>
              <w:t>LIMA</w:t>
            </w:r>
          </w:p>
        </w:tc>
        <w:tc>
          <w:tcPr>
            <w:tcW w:w="3755" w:type="dxa"/>
          </w:tcPr>
          <w:p>
            <w:pPr>
              <w:pStyle w:val="TableParagraph"/>
              <w:spacing w:line="153" w:lineRule="exact" w:before="85"/>
              <w:ind w:right="182"/>
              <w:rPr>
                <w:rFonts w:ascii="Arial" w:hAnsi="Arial"/>
                <w:b/>
                <w:sz w:val="15"/>
              </w:rPr>
            </w:pPr>
            <w:r>
              <w:rPr>
                <w:rFonts w:ascii="Arial" w:hAnsi="Arial"/>
                <w:b/>
                <w:sz w:val="15"/>
              </w:rPr>
              <w:t>SÉRGIO ROCHA CAVALCANTI </w:t>
            </w:r>
            <w:r>
              <w:rPr>
                <w:rFonts w:ascii="Arial" w:hAnsi="Arial"/>
                <w:b/>
                <w:spacing w:val="-4"/>
                <w:sz w:val="15"/>
              </w:rPr>
              <w:t>JUCÁ</w:t>
            </w:r>
          </w:p>
        </w:tc>
        <w:tc>
          <w:tcPr>
            <w:tcW w:w="3190" w:type="dxa"/>
            <w:tcBorders>
              <w:right w:val="single" w:sz="6" w:space="0" w:color="00336A"/>
            </w:tcBorders>
          </w:tcPr>
          <w:p>
            <w:pPr>
              <w:pStyle w:val="TableParagraph"/>
              <w:spacing w:line="153" w:lineRule="exact" w:before="85"/>
              <w:ind w:right="306"/>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369" w:type="dxa"/>
            <w:tcBorders>
              <w:left w:val="single" w:sz="6" w:space="0" w:color="00336A"/>
            </w:tcBorders>
          </w:tcPr>
          <w:p>
            <w:pPr>
              <w:pStyle w:val="TableParagraph"/>
              <w:spacing w:line="168" w:lineRule="exact"/>
              <w:ind w:left="133" w:right="-15"/>
              <w:rPr>
                <w:sz w:val="15"/>
              </w:rPr>
            </w:pPr>
            <w:r>
              <w:rPr>
                <w:sz w:val="15"/>
              </w:rPr>
              <w:t>Subprocurador-Geral Administrativo-</w:t>
            </w:r>
            <w:r>
              <w:rPr>
                <w:spacing w:val="-2"/>
                <w:sz w:val="15"/>
              </w:rPr>
              <w:t>Institucional</w:t>
            </w:r>
          </w:p>
        </w:tc>
        <w:tc>
          <w:tcPr>
            <w:tcW w:w="3755" w:type="dxa"/>
          </w:tcPr>
          <w:p>
            <w:pPr>
              <w:pStyle w:val="TableParagraph"/>
              <w:spacing w:line="168" w:lineRule="exact"/>
              <w:ind w:right="181"/>
              <w:rPr>
                <w:sz w:val="15"/>
              </w:rPr>
            </w:pPr>
            <w:r>
              <w:rPr>
                <w:sz w:val="15"/>
              </w:rPr>
              <w:t>Subprocurador-Geral </w:t>
            </w:r>
            <w:r>
              <w:rPr>
                <w:spacing w:val="-2"/>
                <w:sz w:val="15"/>
              </w:rPr>
              <w:t>Judicial</w:t>
            </w:r>
          </w:p>
        </w:tc>
        <w:tc>
          <w:tcPr>
            <w:tcW w:w="3190" w:type="dxa"/>
            <w:tcBorders>
              <w:right w:val="single" w:sz="6" w:space="0" w:color="00336A"/>
            </w:tcBorders>
          </w:tcPr>
          <w:p>
            <w:pPr>
              <w:pStyle w:val="TableParagraph"/>
              <w:spacing w:line="168" w:lineRule="exact"/>
              <w:ind w:left="1" w:right="306"/>
              <w:rPr>
                <w:sz w:val="15"/>
              </w:rPr>
            </w:pPr>
            <w:r>
              <w:rPr>
                <w:sz w:val="15"/>
              </w:rPr>
              <w:t>Subprocurador-Geral </w:t>
            </w:r>
            <w:r>
              <w:rPr>
                <w:spacing w:val="-2"/>
                <w:sz w:val="15"/>
              </w:rPr>
              <w:t>Recursal</w:t>
            </w:r>
          </w:p>
        </w:tc>
      </w:tr>
      <w:tr>
        <w:trPr>
          <w:trHeight w:val="493" w:hRule="atLeast"/>
        </w:trPr>
        <w:tc>
          <w:tcPr>
            <w:tcW w:w="10314" w:type="dxa"/>
            <w:gridSpan w:val="3"/>
            <w:tcBorders>
              <w:left w:val="single" w:sz="6" w:space="0" w:color="00336A"/>
              <w:bottom w:val="single" w:sz="6" w:space="0" w:color="00336A"/>
              <w:righ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8"/>
        <w:ind w:left="0"/>
        <w:rPr>
          <w:sz w:val="6"/>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344" w:hRule="atLeast"/>
        </w:trPr>
        <w:tc>
          <w:tcPr>
            <w:tcW w:w="3369" w:type="dxa"/>
            <w:vMerge w:val="restart"/>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right="160"/>
              <w:rPr>
                <w:sz w:val="15"/>
              </w:rPr>
            </w:pPr>
            <w:r>
              <w:rPr>
                <w:sz w:val="15"/>
              </w:rPr>
              <w:t>Lean Antônio Ferreira de </w:t>
            </w:r>
            <w:r>
              <w:rPr>
                <w:spacing w:val="-2"/>
                <w:sz w:val="15"/>
              </w:rPr>
              <w:t>Araújo</w:t>
            </w:r>
          </w:p>
        </w:tc>
        <w:tc>
          <w:tcPr>
            <w:tcW w:w="3190" w:type="dxa"/>
            <w:vMerge w:val="restart"/>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vMerge/>
            <w:tcBorders>
              <w:top w:val="nil"/>
              <w:left w:val="single" w:sz="6" w:space="0" w:color="00336A"/>
            </w:tcBorders>
          </w:tcPr>
          <w:p>
            <w:pPr>
              <w:rPr>
                <w:sz w:val="2"/>
                <w:szCs w:val="2"/>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vMerge/>
            <w:tcBorders>
              <w:top w:val="nil"/>
              <w:right w:val="single" w:sz="6" w:space="0" w:color="00336A"/>
            </w:tcBorders>
          </w:tcPr>
          <w:p>
            <w:pPr>
              <w:rPr>
                <w:sz w:val="2"/>
                <w:szCs w:val="2"/>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1"/>
              <w:rPr>
                <w:sz w:val="15"/>
              </w:rPr>
            </w:pPr>
            <w:r>
              <w:rPr>
                <w:sz w:val="15"/>
              </w:rPr>
              <w:t>Walber José Valente de </w:t>
            </w:r>
            <w:r>
              <w:rPr>
                <w:spacing w:val="-4"/>
                <w:sz w:val="15"/>
              </w:rPr>
              <w:t>Lima</w:t>
            </w:r>
          </w:p>
        </w:tc>
        <w:tc>
          <w:tcPr>
            <w:tcW w:w="3190" w:type="dxa"/>
            <w:tcBorders>
              <w:right w:val="single" w:sz="6" w:space="0" w:color="00336A"/>
            </w:tcBorders>
          </w:tcPr>
          <w:p>
            <w:pPr>
              <w:pStyle w:val="TableParagraph"/>
              <w:spacing w:line="153" w:lineRule="exact" w:before="85"/>
              <w:ind w:left="75" w:right="306"/>
              <w:rPr>
                <w:sz w:val="15"/>
              </w:rPr>
            </w:pPr>
            <w:r>
              <w:rPr>
                <w:sz w:val="15"/>
              </w:rPr>
              <w:t>Lean Antônio Ferreira de </w:t>
            </w:r>
            <w:r>
              <w:rPr>
                <w:spacing w:val="-2"/>
                <w:sz w:val="15"/>
              </w:rPr>
              <w:t>Araújo</w:t>
            </w:r>
          </w:p>
        </w:tc>
      </w:tr>
      <w:tr>
        <w:trPr>
          <w:trHeight w:val="168" w:hRule="atLeast"/>
        </w:trPr>
        <w:tc>
          <w:tcPr>
            <w:tcW w:w="3369" w:type="dxa"/>
            <w:tcBorders>
              <w:left w:val="single" w:sz="6" w:space="0" w:color="00336A"/>
            </w:tcBorders>
          </w:tcPr>
          <w:p>
            <w:pPr>
              <w:pStyle w:val="TableParagraph"/>
              <w:spacing w:line="149" w:lineRule="exact"/>
              <w:ind w:left="139" w:right="22"/>
              <w:rPr>
                <w:sz w:val="15"/>
              </w:rPr>
            </w:pPr>
            <w:r>
              <w:rPr>
                <w:sz w:val="15"/>
              </w:rPr>
              <w:t>Dennis Lima </w:t>
            </w:r>
            <w:r>
              <w:rPr>
                <w:spacing w:val="-2"/>
                <w:sz w:val="15"/>
              </w:rPr>
              <w:t>Calheiros</w:t>
            </w:r>
          </w:p>
        </w:tc>
        <w:tc>
          <w:tcPr>
            <w:tcW w:w="3755" w:type="dxa"/>
          </w:tcPr>
          <w:p>
            <w:pPr>
              <w:pStyle w:val="TableParagraph"/>
              <w:spacing w:line="149" w:lineRule="exact"/>
              <w:ind w:right="131"/>
              <w:rPr>
                <w:sz w:val="15"/>
              </w:rPr>
            </w:pPr>
            <w:r>
              <w:rPr>
                <w:sz w:val="15"/>
              </w:rPr>
              <w:t>Vicente Felix </w:t>
            </w:r>
            <w:r>
              <w:rPr>
                <w:spacing w:val="-2"/>
                <w:sz w:val="15"/>
              </w:rPr>
              <w:t>Correia</w:t>
            </w:r>
          </w:p>
        </w:tc>
        <w:tc>
          <w:tcPr>
            <w:tcW w:w="3190" w:type="dxa"/>
            <w:tcBorders>
              <w:right w:val="single" w:sz="6" w:space="0" w:color="00336A"/>
            </w:tcBorders>
          </w:tcPr>
          <w:p>
            <w:pPr>
              <w:pStyle w:val="TableParagraph"/>
              <w:spacing w:line="149" w:lineRule="exact"/>
              <w:ind w:left="75" w:right="306"/>
              <w:rPr>
                <w:sz w:val="15"/>
              </w:rPr>
            </w:pPr>
            <w:r>
              <w:rPr>
                <w:sz w:val="15"/>
              </w:rPr>
              <w:t>Eduardo Tavares </w:t>
            </w:r>
            <w:r>
              <w:rPr>
                <w:spacing w:val="-2"/>
                <w:sz w:val="15"/>
              </w:rPr>
              <w:t>Mendes</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Marcos Barros </w:t>
            </w:r>
            <w:r>
              <w:rPr>
                <w:spacing w:val="-4"/>
                <w:sz w:val="15"/>
              </w:rPr>
              <w:t>Méro</w:t>
            </w:r>
          </w:p>
        </w:tc>
        <w:tc>
          <w:tcPr>
            <w:tcW w:w="3755" w:type="dxa"/>
          </w:tcPr>
          <w:p>
            <w:pPr>
              <w:pStyle w:val="TableParagraph"/>
              <w:spacing w:line="149" w:lineRule="exact"/>
              <w:ind w:right="130"/>
              <w:rPr>
                <w:sz w:val="15"/>
              </w:rPr>
            </w:pPr>
            <w:r>
              <w:rPr>
                <w:sz w:val="15"/>
              </w:rPr>
              <w:t>Valter José de Omena </w:t>
            </w:r>
            <w:r>
              <w:rPr>
                <w:spacing w:val="-2"/>
                <w:sz w:val="15"/>
              </w:rPr>
              <w:t>Acioly</w:t>
            </w:r>
          </w:p>
        </w:tc>
        <w:tc>
          <w:tcPr>
            <w:tcW w:w="3190" w:type="dxa"/>
            <w:tcBorders>
              <w:right w:val="single" w:sz="6" w:space="0" w:color="00336A"/>
            </w:tcBorders>
          </w:tcPr>
          <w:p>
            <w:pPr>
              <w:pStyle w:val="TableParagraph"/>
              <w:spacing w:line="149" w:lineRule="exact"/>
              <w:ind w:left="75" w:right="306"/>
              <w:rPr>
                <w:sz w:val="15"/>
              </w:rPr>
            </w:pPr>
            <w:r>
              <w:rPr>
                <w:sz w:val="15"/>
              </w:rPr>
              <w:t>Denise Guimarães de </w:t>
            </w:r>
            <w:r>
              <w:rPr>
                <w:spacing w:val="-2"/>
                <w:sz w:val="15"/>
              </w:rPr>
              <w:t>Oliveira</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Maurício André Barros </w:t>
            </w:r>
            <w:r>
              <w:rPr>
                <w:spacing w:val="-2"/>
                <w:sz w:val="15"/>
              </w:rPr>
              <w:t>Pitta</w:t>
            </w:r>
          </w:p>
        </w:tc>
        <w:tc>
          <w:tcPr>
            <w:tcW w:w="3755" w:type="dxa"/>
          </w:tcPr>
          <w:p>
            <w:pPr>
              <w:pStyle w:val="TableParagraph"/>
              <w:spacing w:line="149" w:lineRule="exact"/>
              <w:ind w:right="130"/>
              <w:rPr>
                <w:sz w:val="15"/>
              </w:rPr>
            </w:pPr>
            <w:r>
              <w:rPr>
                <w:sz w:val="15"/>
              </w:rPr>
              <w:t>Isaac Sandes </w:t>
            </w:r>
            <w:r>
              <w:rPr>
                <w:spacing w:val="-4"/>
                <w:sz w:val="15"/>
              </w:rPr>
              <w:t>Dias</w:t>
            </w:r>
          </w:p>
        </w:tc>
        <w:tc>
          <w:tcPr>
            <w:tcW w:w="3190" w:type="dxa"/>
            <w:tcBorders>
              <w:right w:val="single" w:sz="6" w:space="0" w:color="00336A"/>
            </w:tcBorders>
          </w:tcPr>
          <w:p>
            <w:pPr>
              <w:pStyle w:val="TableParagraph"/>
              <w:spacing w:line="149" w:lineRule="exact"/>
              <w:ind w:left="75" w:right="306"/>
              <w:rPr>
                <w:sz w:val="15"/>
              </w:rPr>
            </w:pPr>
            <w:r>
              <w:rPr>
                <w:sz w:val="15"/>
              </w:rPr>
              <w:t>Sérgio Amaral </w:t>
            </w:r>
            <w:r>
              <w:rPr>
                <w:spacing w:val="-2"/>
                <w:sz w:val="15"/>
              </w:rPr>
              <w:t>Scala</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Helder de Arthur Jucá </w:t>
            </w:r>
            <w:r>
              <w:rPr>
                <w:spacing w:val="-2"/>
                <w:sz w:val="15"/>
              </w:rPr>
              <w:t>Filho</w:t>
            </w:r>
          </w:p>
        </w:tc>
        <w:tc>
          <w:tcPr>
            <w:tcW w:w="3755" w:type="dxa"/>
            <w:tcBorders>
              <w:bottom w:val="single" w:sz="6" w:space="0" w:color="00336A"/>
            </w:tcBorders>
          </w:tcPr>
          <w:p>
            <w:pPr>
              <w:pStyle w:val="TableParagraph"/>
              <w:spacing w:line="235" w:lineRule="auto"/>
              <w:ind w:left="839" w:right="592" w:hanging="42"/>
              <w:jc w:val="left"/>
              <w:rPr>
                <w:sz w:val="15"/>
              </w:rPr>
            </w:pP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 Neide Maria Camelo da </w:t>
            </w:r>
            <w:r>
              <w:rPr>
                <w:spacing w:val="-2"/>
                <w:sz w:val="15"/>
              </w:rPr>
              <w:t>Silva</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Kícia Oliveira Cabral de </w:t>
            </w:r>
            <w:r>
              <w:rPr>
                <w:spacing w:val="-2"/>
                <w:sz w:val="15"/>
              </w:rPr>
              <w:t>Vasconcellos</w:t>
            </w:r>
          </w:p>
        </w:tc>
      </w:tr>
      <w:tr>
        <w:trPr>
          <w:trHeight w:val="75" w:hRule="atLeast"/>
        </w:trPr>
        <w:tc>
          <w:tcPr>
            <w:tcW w:w="3369" w:type="dxa"/>
            <w:tcBorders>
              <w:top w:val="single" w:sz="6" w:space="0" w:color="00336A"/>
              <w:bottom w:val="single" w:sz="6" w:space="0" w:color="00336A"/>
            </w:tcBorders>
          </w:tcPr>
          <w:p>
            <w:pPr>
              <w:pStyle w:val="TableParagraph"/>
              <w:jc w:val="left"/>
              <w:rPr>
                <w:rFonts w:ascii="Times New Roman"/>
                <w:sz w:val="2"/>
              </w:rPr>
            </w:pPr>
          </w:p>
        </w:tc>
        <w:tc>
          <w:tcPr>
            <w:tcW w:w="3755" w:type="dxa"/>
            <w:tcBorders>
              <w:top w:val="single" w:sz="6" w:space="0" w:color="00336A"/>
              <w:bottom w:val="single" w:sz="6" w:space="0" w:color="00336A"/>
            </w:tcBorders>
          </w:tcPr>
          <w:p>
            <w:pPr>
              <w:pStyle w:val="TableParagraph"/>
              <w:jc w:val="left"/>
              <w:rPr>
                <w:rFonts w:ascii="Times New Roman"/>
                <w:sz w:val="2"/>
              </w:rPr>
            </w:pPr>
          </w:p>
        </w:tc>
        <w:tc>
          <w:tcPr>
            <w:tcW w:w="3190" w:type="dxa"/>
            <w:tcBorders>
              <w:top w:val="single" w:sz="6" w:space="0" w:color="00336A"/>
              <w:bottom w:val="single" w:sz="6" w:space="0" w:color="00336A"/>
            </w:tcBorders>
          </w:tcPr>
          <w:p>
            <w:pPr>
              <w:pStyle w:val="TableParagraph"/>
              <w:jc w:val="left"/>
              <w:rPr>
                <w:rFonts w:ascii="Times New Roman"/>
                <w:sz w:val="2"/>
              </w:rPr>
            </w:pPr>
          </w:p>
        </w:tc>
      </w:tr>
      <w:tr>
        <w:trPr>
          <w:trHeight w:val="344"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right="160"/>
              <w:rPr>
                <w:sz w:val="15"/>
              </w:rPr>
            </w:pPr>
            <w:r>
              <w:rPr>
                <w:sz w:val="15"/>
              </w:rPr>
              <w:t>Lean Antônio Ferreira de </w:t>
            </w:r>
            <w:r>
              <w:rPr>
                <w:spacing w:val="-2"/>
                <w:sz w:val="15"/>
              </w:rPr>
              <w:t>Araújo</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tcBorders>
              <w:left w:val="single" w:sz="6" w:space="0" w:color="00336A"/>
            </w:tcBorders>
          </w:tcPr>
          <w:p>
            <w:pPr>
              <w:pStyle w:val="TableParagraph"/>
              <w:jc w:val="left"/>
              <w:rPr>
                <w:rFonts w:ascii="Times New Roman"/>
                <w:sz w:val="16"/>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tcBorders>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0"/>
              <w:rPr>
                <w:sz w:val="15"/>
              </w:rPr>
            </w:pPr>
            <w:r>
              <w:rPr>
                <w:sz w:val="15"/>
              </w:rPr>
              <w:t>Lean Antônio Ferreira de </w:t>
            </w:r>
            <w:r>
              <w:rPr>
                <w:spacing w:val="-2"/>
                <w:sz w:val="15"/>
              </w:rPr>
              <w:t>Araújo</w:t>
            </w:r>
          </w:p>
        </w:tc>
        <w:tc>
          <w:tcPr>
            <w:tcW w:w="3190" w:type="dxa"/>
            <w:tcBorders>
              <w:right w:val="single" w:sz="6" w:space="0" w:color="00336A"/>
            </w:tcBorders>
          </w:tcPr>
          <w:p>
            <w:pPr>
              <w:pStyle w:val="TableParagraph"/>
              <w:spacing w:line="153" w:lineRule="exact" w:before="85"/>
              <w:ind w:left="74" w:right="306"/>
              <w:rPr>
                <w:sz w:val="15"/>
              </w:rPr>
            </w:pPr>
            <w:r>
              <w:rPr>
                <w:sz w:val="15"/>
              </w:rPr>
              <w:t>Marcos Barros </w:t>
            </w:r>
            <w:r>
              <w:rPr>
                <w:spacing w:val="-4"/>
                <w:sz w:val="15"/>
              </w:rPr>
              <w:t>Méro</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Maurício André Barros </w:t>
            </w:r>
            <w:r>
              <w:rPr>
                <w:spacing w:val="-2"/>
                <w:sz w:val="15"/>
              </w:rPr>
              <w:t>Pitta</w:t>
            </w:r>
          </w:p>
        </w:tc>
        <w:tc>
          <w:tcPr>
            <w:tcW w:w="3755" w:type="dxa"/>
            <w:tcBorders>
              <w:bottom w:val="single" w:sz="6" w:space="0" w:color="00336A"/>
            </w:tcBorders>
          </w:tcPr>
          <w:p>
            <w:pPr>
              <w:pStyle w:val="TableParagraph"/>
              <w:spacing w:line="166" w:lineRule="exact"/>
              <w:ind w:right="130"/>
              <w:rPr>
                <w:sz w:val="15"/>
              </w:rPr>
            </w:pPr>
            <w:r>
              <w:rPr>
                <w:sz w:val="15"/>
              </w:rPr>
              <w:t>Isaac Sandes </w:t>
            </w:r>
            <w:r>
              <w:rPr>
                <w:spacing w:val="-4"/>
                <w:sz w:val="15"/>
              </w:rPr>
              <w:t>Dias</w:t>
            </w:r>
          </w:p>
          <w:p>
            <w:pPr>
              <w:pStyle w:val="TableParagraph"/>
              <w:spacing w:line="171" w:lineRule="exact"/>
              <w:ind w:right="130"/>
              <w:rPr>
                <w:sz w:val="15"/>
              </w:rPr>
            </w:pPr>
            <w:r>
              <w:rPr>
                <w:sz w:val="15"/>
              </w:rPr>
              <w:t>Kícia Oliveira Cabral de </w:t>
            </w:r>
            <w:r>
              <w:rPr>
                <w:spacing w:val="-2"/>
                <w:sz w:val="15"/>
              </w:rPr>
              <w:t>Vasconcellos</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Maria Marluce Caldas </w:t>
            </w:r>
            <w:r>
              <w:rPr>
                <w:spacing w:val="-2"/>
                <w:sz w:val="15"/>
              </w:rPr>
              <w:t>Bezerra</w:t>
            </w:r>
          </w:p>
        </w:tc>
      </w:tr>
    </w:tbl>
    <w:p>
      <w:pPr>
        <w:pStyle w:val="BodyText"/>
        <w:spacing w:before="0"/>
        <w:ind w:left="0"/>
        <w:rPr>
          <w:sz w:val="20"/>
        </w:rPr>
      </w:pPr>
    </w:p>
    <w:p>
      <w:pPr>
        <w:pStyle w:val="BodyText"/>
        <w:spacing w:before="7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209054</wp:posOffset>
                </wp:positionV>
                <wp:extent cx="39243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460976pt;width:309pt;height:.1pt;mso-position-horizontal-relative:page;mso-position-vertical-relative:paragraph;z-index:-15727616;mso-wrap-distance-left:0;mso-wrap-distance-right:0" id="docshape4" coordorigin="2860,329" coordsize="6180,0" path="m2860,329l9040,329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ind w:left="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43829</wp:posOffset>
                </wp:positionV>
                <wp:extent cx="39243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7104;mso-wrap-distance-left:0;mso-wrap-distance-right:0" id="docshape5"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ind w:left="0"/>
        <w:rPr>
          <w:rFonts w:ascii="Arial"/>
          <w:b/>
        </w:rPr>
      </w:pPr>
    </w:p>
    <w:p>
      <w:pPr>
        <w:pStyle w:val="BodyText"/>
        <w:spacing w:before="0"/>
      </w:pPr>
      <w:r>
        <w:rPr/>
        <w:t>ATO PGJ Nº </w:t>
      </w:r>
      <w:r>
        <w:rPr>
          <w:spacing w:val="-2"/>
        </w:rPr>
        <w:t>21/2024</w:t>
      </w:r>
    </w:p>
    <w:p>
      <w:pPr>
        <w:pStyle w:val="BodyText"/>
        <w:spacing w:before="0"/>
        <w:ind w:left="0"/>
      </w:pPr>
    </w:p>
    <w:p>
      <w:pPr>
        <w:pStyle w:val="BodyText"/>
        <w:spacing w:before="27"/>
        <w:ind w:left="0"/>
      </w:pPr>
    </w:p>
    <w:p>
      <w:pPr>
        <w:pStyle w:val="BodyText"/>
        <w:spacing w:before="1"/>
      </w:pPr>
      <w:r>
        <w:rPr/>
        <w:t>Institui a Política de Proteção e Governança de Dados Pessoais do Ministério Público do Estado de </w:t>
      </w:r>
      <w:r>
        <w:rPr>
          <w:spacing w:val="-2"/>
        </w:rPr>
        <w:t>Alagoas.</w:t>
      </w:r>
    </w:p>
    <w:p>
      <w:pPr>
        <w:pStyle w:val="BodyText"/>
        <w:spacing w:before="0"/>
        <w:ind w:left="0"/>
      </w:pPr>
    </w:p>
    <w:p>
      <w:pPr>
        <w:pStyle w:val="BodyText"/>
        <w:spacing w:before="0"/>
        <w:ind w:left="0"/>
      </w:pPr>
    </w:p>
    <w:p>
      <w:pPr>
        <w:pStyle w:val="BodyText"/>
        <w:spacing w:before="35"/>
        <w:ind w:left="0"/>
      </w:pPr>
    </w:p>
    <w:p>
      <w:pPr>
        <w:pStyle w:val="BodyText"/>
        <w:spacing w:before="1"/>
      </w:pPr>
      <w:r>
        <w:rPr/>
        <w:t>O PROCURADOR-GERAL DE JUSTIÇA, no uso de suas atribuições legais, AO </w:t>
      </w:r>
      <w:r>
        <w:rPr>
          <w:spacing w:val="-2"/>
        </w:rPr>
        <w:t>CONSIDERAR:</w:t>
      </w:r>
    </w:p>
    <w:p>
      <w:pPr>
        <w:pStyle w:val="ListParagraph"/>
        <w:numPr>
          <w:ilvl w:val="0"/>
          <w:numId w:val="1"/>
        </w:numPr>
        <w:tabs>
          <w:tab w:pos="334" w:val="left" w:leader="none"/>
        </w:tabs>
        <w:spacing w:line="249" w:lineRule="auto" w:before="9" w:after="0"/>
        <w:ind w:left="234" w:right="230" w:firstLine="0"/>
        <w:jc w:val="left"/>
        <w:rPr>
          <w:sz w:val="18"/>
        </w:rPr>
      </w:pPr>
      <w:r>
        <w:rPr>
          <w:sz w:val="18"/>
        </w:rPr>
        <w:t>–</w:t>
      </w:r>
      <w:r>
        <w:rPr>
          <w:spacing w:val="-1"/>
          <w:sz w:val="18"/>
        </w:rPr>
        <w:t> </w:t>
      </w:r>
      <w:r>
        <w:rPr>
          <w:sz w:val="18"/>
        </w:rPr>
        <w:t>o</w:t>
      </w:r>
      <w:r>
        <w:rPr>
          <w:spacing w:val="-1"/>
          <w:sz w:val="18"/>
        </w:rPr>
        <w:t> </w:t>
      </w:r>
      <w:r>
        <w:rPr>
          <w:sz w:val="18"/>
        </w:rPr>
        <w:t>teor</w:t>
      </w:r>
      <w:r>
        <w:rPr>
          <w:spacing w:val="-1"/>
          <w:sz w:val="18"/>
        </w:rPr>
        <w:t> </w:t>
      </w:r>
      <w:r>
        <w:rPr>
          <w:sz w:val="18"/>
        </w:rPr>
        <w:t>do</w:t>
      </w:r>
      <w:r>
        <w:rPr>
          <w:spacing w:val="-1"/>
          <w:sz w:val="18"/>
        </w:rPr>
        <w:t> </w:t>
      </w:r>
      <w:r>
        <w:rPr>
          <w:sz w:val="18"/>
        </w:rPr>
        <w:t>art.</w:t>
      </w:r>
      <w:r>
        <w:rPr>
          <w:spacing w:val="-1"/>
          <w:sz w:val="18"/>
        </w:rPr>
        <w:t> </w:t>
      </w:r>
      <w:r>
        <w:rPr>
          <w:sz w:val="18"/>
        </w:rPr>
        <w:t>5º,</w:t>
      </w:r>
      <w:r>
        <w:rPr>
          <w:spacing w:val="-1"/>
          <w:sz w:val="18"/>
        </w:rPr>
        <w:t> </w:t>
      </w:r>
      <w:r>
        <w:rPr>
          <w:sz w:val="18"/>
        </w:rPr>
        <w:t>LXXIX,</w:t>
      </w:r>
      <w:r>
        <w:rPr>
          <w:spacing w:val="-1"/>
          <w:sz w:val="18"/>
        </w:rPr>
        <w:t> </w:t>
      </w:r>
      <w:r>
        <w:rPr>
          <w:sz w:val="18"/>
        </w:rPr>
        <w:t>da</w:t>
      </w:r>
      <w:r>
        <w:rPr>
          <w:spacing w:val="-1"/>
          <w:sz w:val="18"/>
        </w:rPr>
        <w:t> </w:t>
      </w:r>
      <w:r>
        <w:rPr>
          <w:sz w:val="18"/>
        </w:rPr>
        <w:t>Constituição</w:t>
      </w:r>
      <w:r>
        <w:rPr>
          <w:spacing w:val="-1"/>
          <w:sz w:val="18"/>
        </w:rPr>
        <w:t> </w:t>
      </w:r>
      <w:r>
        <w:rPr>
          <w:sz w:val="18"/>
        </w:rPr>
        <w:t>Federal</w:t>
      </w:r>
      <w:r>
        <w:rPr>
          <w:spacing w:val="-1"/>
          <w:sz w:val="18"/>
        </w:rPr>
        <w:t> </w:t>
      </w:r>
      <w:r>
        <w:rPr>
          <w:sz w:val="18"/>
        </w:rPr>
        <w:t>vigente,</w:t>
      </w:r>
      <w:r>
        <w:rPr>
          <w:spacing w:val="-1"/>
          <w:sz w:val="18"/>
        </w:rPr>
        <w:t> </w:t>
      </w:r>
      <w:r>
        <w:rPr>
          <w:sz w:val="18"/>
        </w:rPr>
        <w:t>que</w:t>
      </w:r>
      <w:r>
        <w:rPr>
          <w:spacing w:val="-1"/>
          <w:sz w:val="18"/>
        </w:rPr>
        <w:t> </w:t>
      </w:r>
      <w:r>
        <w:rPr>
          <w:sz w:val="18"/>
        </w:rPr>
        <w:t>inseriu</w:t>
      </w:r>
      <w:r>
        <w:rPr>
          <w:spacing w:val="-1"/>
          <w:sz w:val="18"/>
        </w:rPr>
        <w:t> </w:t>
      </w:r>
      <w:r>
        <w:rPr>
          <w:sz w:val="18"/>
        </w:rPr>
        <w:t>o</w:t>
      </w:r>
      <w:r>
        <w:rPr>
          <w:spacing w:val="-1"/>
          <w:sz w:val="18"/>
        </w:rPr>
        <w:t> </w:t>
      </w:r>
      <w:r>
        <w:rPr>
          <w:sz w:val="18"/>
        </w:rPr>
        <w:t>direito</w:t>
      </w:r>
      <w:r>
        <w:rPr>
          <w:spacing w:val="-1"/>
          <w:sz w:val="18"/>
        </w:rPr>
        <w:t> </w:t>
      </w:r>
      <w:r>
        <w:rPr>
          <w:sz w:val="18"/>
        </w:rPr>
        <w:t>de</w:t>
      </w:r>
      <w:r>
        <w:rPr>
          <w:spacing w:val="-1"/>
          <w:sz w:val="18"/>
        </w:rPr>
        <w:t> </w:t>
      </w:r>
      <w:r>
        <w:rPr>
          <w:sz w:val="18"/>
        </w:rPr>
        <w:t>proteção</w:t>
      </w:r>
      <w:r>
        <w:rPr>
          <w:spacing w:val="-1"/>
          <w:sz w:val="18"/>
        </w:rPr>
        <w:t> </w:t>
      </w:r>
      <w:r>
        <w:rPr>
          <w:sz w:val="18"/>
        </w:rPr>
        <w:t>dos</w:t>
      </w:r>
      <w:r>
        <w:rPr>
          <w:spacing w:val="-1"/>
          <w:sz w:val="18"/>
        </w:rPr>
        <w:t> </w:t>
      </w:r>
      <w:r>
        <w:rPr>
          <w:sz w:val="18"/>
        </w:rPr>
        <w:t>dados</w:t>
      </w:r>
      <w:r>
        <w:rPr>
          <w:spacing w:val="-1"/>
          <w:sz w:val="18"/>
        </w:rPr>
        <w:t> </w:t>
      </w:r>
      <w:r>
        <w:rPr>
          <w:sz w:val="18"/>
        </w:rPr>
        <w:t>pessoais</w:t>
      </w:r>
      <w:r>
        <w:rPr>
          <w:spacing w:val="-1"/>
          <w:sz w:val="18"/>
        </w:rPr>
        <w:t> </w:t>
      </w:r>
      <w:r>
        <w:rPr>
          <w:sz w:val="18"/>
        </w:rPr>
        <w:t>dentre</w:t>
      </w:r>
      <w:r>
        <w:rPr>
          <w:spacing w:val="-1"/>
          <w:sz w:val="18"/>
        </w:rPr>
        <w:t> </w:t>
      </w:r>
      <w:r>
        <w:rPr>
          <w:sz w:val="18"/>
        </w:rPr>
        <w:t>aqueles conceituados como fundamentais;</w:t>
      </w:r>
    </w:p>
    <w:p>
      <w:pPr>
        <w:pStyle w:val="ListParagraph"/>
        <w:numPr>
          <w:ilvl w:val="0"/>
          <w:numId w:val="1"/>
        </w:numPr>
        <w:tabs>
          <w:tab w:pos="423" w:val="left" w:leader="none"/>
        </w:tabs>
        <w:spacing w:line="249" w:lineRule="auto" w:before="1" w:after="0"/>
        <w:ind w:left="234" w:right="223" w:firstLine="0"/>
        <w:jc w:val="left"/>
        <w:rPr>
          <w:sz w:val="18"/>
        </w:rPr>
      </w:pPr>
      <w:r>
        <w:rPr>
          <w:sz w:val="18"/>
        </w:rPr>
        <w:t>–</w:t>
      </w:r>
      <w:r>
        <w:rPr>
          <w:spacing w:val="64"/>
          <w:sz w:val="18"/>
        </w:rPr>
        <w:t> </w:t>
      </w:r>
      <w:r>
        <w:rPr>
          <w:sz w:val="18"/>
        </w:rPr>
        <w:t>a</w:t>
      </w:r>
      <w:r>
        <w:rPr>
          <w:spacing w:val="64"/>
          <w:sz w:val="18"/>
        </w:rPr>
        <w:t> </w:t>
      </w:r>
      <w:r>
        <w:rPr>
          <w:sz w:val="18"/>
        </w:rPr>
        <w:t>necessidade</w:t>
      </w:r>
      <w:r>
        <w:rPr>
          <w:spacing w:val="64"/>
          <w:sz w:val="18"/>
        </w:rPr>
        <w:t> </w:t>
      </w:r>
      <w:r>
        <w:rPr>
          <w:sz w:val="18"/>
        </w:rPr>
        <w:t>de</w:t>
      </w:r>
      <w:r>
        <w:rPr>
          <w:spacing w:val="64"/>
          <w:sz w:val="18"/>
        </w:rPr>
        <w:t> </w:t>
      </w:r>
      <w:r>
        <w:rPr>
          <w:sz w:val="18"/>
        </w:rPr>
        <w:t>atender</w:t>
      </w:r>
      <w:r>
        <w:rPr>
          <w:spacing w:val="64"/>
          <w:sz w:val="18"/>
        </w:rPr>
        <w:t> </w:t>
      </w:r>
      <w:r>
        <w:rPr>
          <w:sz w:val="18"/>
        </w:rPr>
        <w:t>aos</w:t>
      </w:r>
      <w:r>
        <w:rPr>
          <w:spacing w:val="64"/>
          <w:sz w:val="18"/>
        </w:rPr>
        <w:t> </w:t>
      </w:r>
      <w:r>
        <w:rPr>
          <w:sz w:val="18"/>
        </w:rPr>
        <w:t>direitos</w:t>
      </w:r>
      <w:r>
        <w:rPr>
          <w:spacing w:val="64"/>
          <w:sz w:val="18"/>
        </w:rPr>
        <w:t> </w:t>
      </w:r>
      <w:r>
        <w:rPr>
          <w:sz w:val="18"/>
        </w:rPr>
        <w:t>dos</w:t>
      </w:r>
      <w:r>
        <w:rPr>
          <w:spacing w:val="64"/>
          <w:sz w:val="18"/>
        </w:rPr>
        <w:t> </w:t>
      </w:r>
      <w:r>
        <w:rPr>
          <w:sz w:val="18"/>
        </w:rPr>
        <w:t>titulares</w:t>
      </w:r>
      <w:r>
        <w:rPr>
          <w:spacing w:val="64"/>
          <w:sz w:val="18"/>
        </w:rPr>
        <w:t> </w:t>
      </w:r>
      <w:r>
        <w:rPr>
          <w:sz w:val="18"/>
        </w:rPr>
        <w:t>de</w:t>
      </w:r>
      <w:r>
        <w:rPr>
          <w:spacing w:val="64"/>
          <w:sz w:val="18"/>
        </w:rPr>
        <w:t> </w:t>
      </w:r>
      <w:r>
        <w:rPr>
          <w:sz w:val="18"/>
        </w:rPr>
        <w:t>dados</w:t>
      </w:r>
      <w:r>
        <w:rPr>
          <w:spacing w:val="64"/>
          <w:sz w:val="18"/>
        </w:rPr>
        <w:t> </w:t>
      </w:r>
      <w:r>
        <w:rPr>
          <w:sz w:val="18"/>
        </w:rPr>
        <w:t>pessoais</w:t>
      </w:r>
      <w:r>
        <w:rPr>
          <w:spacing w:val="64"/>
          <w:sz w:val="18"/>
        </w:rPr>
        <w:t> </w:t>
      </w:r>
      <w:r>
        <w:rPr>
          <w:sz w:val="18"/>
        </w:rPr>
        <w:t>institucionalmente,</w:t>
      </w:r>
      <w:r>
        <w:rPr>
          <w:spacing w:val="64"/>
          <w:sz w:val="18"/>
        </w:rPr>
        <w:t> </w:t>
      </w:r>
      <w:r>
        <w:rPr>
          <w:sz w:val="18"/>
        </w:rPr>
        <w:t>à</w:t>
      </w:r>
      <w:r>
        <w:rPr>
          <w:spacing w:val="64"/>
          <w:sz w:val="18"/>
        </w:rPr>
        <w:t> </w:t>
      </w:r>
      <w:r>
        <w:rPr>
          <w:sz w:val="18"/>
        </w:rPr>
        <w:t>luz</w:t>
      </w:r>
      <w:r>
        <w:rPr>
          <w:spacing w:val="64"/>
          <w:sz w:val="18"/>
        </w:rPr>
        <w:t> </w:t>
      </w:r>
      <w:r>
        <w:rPr>
          <w:sz w:val="18"/>
        </w:rPr>
        <w:t>do</w:t>
      </w:r>
      <w:r>
        <w:rPr>
          <w:spacing w:val="64"/>
          <w:sz w:val="18"/>
        </w:rPr>
        <w:t> </w:t>
      </w:r>
      <w:r>
        <w:rPr>
          <w:sz w:val="18"/>
        </w:rPr>
        <w:t>Princípio</w:t>
      </w:r>
      <w:r>
        <w:rPr>
          <w:spacing w:val="64"/>
          <w:sz w:val="18"/>
        </w:rPr>
        <w:t> </w:t>
      </w:r>
      <w:r>
        <w:rPr>
          <w:sz w:val="18"/>
        </w:rPr>
        <w:t>da Autodeterminação informativa;</w:t>
      </w:r>
    </w:p>
    <w:p>
      <w:pPr>
        <w:pStyle w:val="ListParagraph"/>
        <w:numPr>
          <w:ilvl w:val="0"/>
          <w:numId w:val="1"/>
        </w:numPr>
        <w:tabs>
          <w:tab w:pos="434" w:val="left" w:leader="none"/>
        </w:tabs>
        <w:spacing w:line="240" w:lineRule="auto" w:before="2" w:after="0"/>
        <w:ind w:left="434" w:right="0" w:hanging="200"/>
        <w:jc w:val="left"/>
        <w:rPr>
          <w:sz w:val="18"/>
        </w:rPr>
      </w:pPr>
      <w:r>
        <w:rPr>
          <w:sz w:val="18"/>
        </w:rPr>
        <w:t>– a Lei nº 13.709, de 14 de agosto de 2018, Lei Geral de Proteção de Dados Pessoais – </w:t>
      </w:r>
      <w:r>
        <w:rPr>
          <w:spacing w:val="-2"/>
          <w:sz w:val="18"/>
        </w:rPr>
        <w:t>LGPD;</w:t>
      </w:r>
    </w:p>
    <w:p>
      <w:pPr>
        <w:pStyle w:val="ListParagraph"/>
        <w:numPr>
          <w:ilvl w:val="0"/>
          <w:numId w:val="1"/>
        </w:numPr>
        <w:tabs>
          <w:tab w:pos="454" w:val="left" w:leader="none"/>
        </w:tabs>
        <w:spacing w:line="240" w:lineRule="auto" w:before="9" w:after="0"/>
        <w:ind w:left="454" w:right="0" w:hanging="220"/>
        <w:jc w:val="left"/>
        <w:rPr>
          <w:sz w:val="18"/>
        </w:rPr>
      </w:pPr>
      <w:r>
        <w:rPr>
          <w:sz w:val="18"/>
        </w:rPr>
        <w:t>– o preceituado na Resolução nº 281, de 12 de dezembro de 2023, do Conselho Nacional do Ministério </w:t>
      </w:r>
      <w:r>
        <w:rPr>
          <w:spacing w:val="-2"/>
          <w:sz w:val="18"/>
        </w:rPr>
        <w:t>Público;</w:t>
      </w:r>
    </w:p>
    <w:p>
      <w:pPr>
        <w:pStyle w:val="ListParagraph"/>
        <w:numPr>
          <w:ilvl w:val="0"/>
          <w:numId w:val="1"/>
        </w:numPr>
        <w:tabs>
          <w:tab w:pos="423" w:val="left" w:leader="none"/>
        </w:tabs>
        <w:spacing w:line="249" w:lineRule="auto" w:before="9" w:after="0"/>
        <w:ind w:left="234" w:right="226" w:firstLine="0"/>
        <w:jc w:val="left"/>
        <w:rPr>
          <w:sz w:val="18"/>
        </w:rPr>
      </w:pPr>
      <w:r>
        <w:rPr>
          <w:sz w:val="18"/>
        </w:rPr>
        <w:t>–</w:t>
      </w:r>
      <w:r>
        <w:rPr>
          <w:spacing w:val="33"/>
          <w:sz w:val="18"/>
        </w:rPr>
        <w:t> </w:t>
      </w:r>
      <w:r>
        <w:rPr>
          <w:sz w:val="18"/>
        </w:rPr>
        <w:t>a</w:t>
      </w:r>
      <w:r>
        <w:rPr>
          <w:spacing w:val="33"/>
          <w:sz w:val="18"/>
        </w:rPr>
        <w:t> </w:t>
      </w:r>
      <w:r>
        <w:rPr>
          <w:sz w:val="18"/>
        </w:rPr>
        <w:t>necessidade</w:t>
      </w:r>
      <w:r>
        <w:rPr>
          <w:spacing w:val="33"/>
          <w:sz w:val="18"/>
        </w:rPr>
        <w:t> </w:t>
      </w:r>
      <w:r>
        <w:rPr>
          <w:sz w:val="18"/>
        </w:rPr>
        <w:t>de</w:t>
      </w:r>
      <w:r>
        <w:rPr>
          <w:spacing w:val="33"/>
          <w:sz w:val="18"/>
        </w:rPr>
        <w:t> </w:t>
      </w:r>
      <w:r>
        <w:rPr>
          <w:sz w:val="18"/>
        </w:rPr>
        <w:t>adequação</w:t>
      </w:r>
      <w:r>
        <w:rPr>
          <w:spacing w:val="33"/>
          <w:sz w:val="18"/>
        </w:rPr>
        <w:t> </w:t>
      </w:r>
      <w:r>
        <w:rPr>
          <w:sz w:val="18"/>
        </w:rPr>
        <w:t>do</w:t>
      </w:r>
      <w:r>
        <w:rPr>
          <w:spacing w:val="33"/>
          <w:sz w:val="18"/>
        </w:rPr>
        <w:t> </w:t>
      </w:r>
      <w:r>
        <w:rPr>
          <w:sz w:val="18"/>
        </w:rPr>
        <w:t>Ministério</w:t>
      </w:r>
      <w:r>
        <w:rPr>
          <w:spacing w:val="33"/>
          <w:sz w:val="18"/>
        </w:rPr>
        <w:t> </w:t>
      </w:r>
      <w:r>
        <w:rPr>
          <w:sz w:val="18"/>
        </w:rPr>
        <w:t>Público</w:t>
      </w:r>
      <w:r>
        <w:rPr>
          <w:spacing w:val="33"/>
          <w:sz w:val="18"/>
        </w:rPr>
        <w:t> </w:t>
      </w:r>
      <w:r>
        <w:rPr>
          <w:sz w:val="18"/>
        </w:rPr>
        <w:t>do</w:t>
      </w:r>
      <w:r>
        <w:rPr>
          <w:spacing w:val="33"/>
          <w:sz w:val="18"/>
        </w:rPr>
        <w:t> </w:t>
      </w:r>
      <w:r>
        <w:rPr>
          <w:sz w:val="18"/>
        </w:rPr>
        <w:t>Estado</w:t>
      </w:r>
      <w:r>
        <w:rPr>
          <w:spacing w:val="33"/>
          <w:sz w:val="18"/>
        </w:rPr>
        <w:t> </w:t>
      </w:r>
      <w:r>
        <w:rPr>
          <w:sz w:val="18"/>
        </w:rPr>
        <w:t>de</w:t>
      </w:r>
      <w:r>
        <w:rPr>
          <w:spacing w:val="33"/>
          <w:sz w:val="18"/>
        </w:rPr>
        <w:t> </w:t>
      </w:r>
      <w:r>
        <w:rPr>
          <w:sz w:val="18"/>
        </w:rPr>
        <w:t>Alagoas</w:t>
      </w:r>
      <w:r>
        <w:rPr>
          <w:spacing w:val="33"/>
          <w:sz w:val="18"/>
        </w:rPr>
        <w:t> </w:t>
      </w:r>
      <w:r>
        <w:rPr>
          <w:sz w:val="18"/>
        </w:rPr>
        <w:t>–</w:t>
      </w:r>
      <w:r>
        <w:rPr>
          <w:spacing w:val="33"/>
          <w:sz w:val="18"/>
        </w:rPr>
        <w:t> </w:t>
      </w:r>
      <w:r>
        <w:rPr>
          <w:sz w:val="18"/>
        </w:rPr>
        <w:t>MPAL</w:t>
      </w:r>
      <w:r>
        <w:rPr>
          <w:spacing w:val="33"/>
          <w:sz w:val="18"/>
        </w:rPr>
        <w:t> </w:t>
      </w:r>
      <w:r>
        <w:rPr>
          <w:sz w:val="18"/>
        </w:rPr>
        <w:t>às</w:t>
      </w:r>
      <w:r>
        <w:rPr>
          <w:spacing w:val="33"/>
          <w:sz w:val="18"/>
        </w:rPr>
        <w:t> </w:t>
      </w:r>
      <w:r>
        <w:rPr>
          <w:sz w:val="18"/>
        </w:rPr>
        <w:t>normas</w:t>
      </w:r>
      <w:r>
        <w:rPr>
          <w:spacing w:val="33"/>
          <w:sz w:val="18"/>
        </w:rPr>
        <w:t> </w:t>
      </w:r>
      <w:r>
        <w:rPr>
          <w:sz w:val="18"/>
        </w:rPr>
        <w:t>de</w:t>
      </w:r>
      <w:r>
        <w:rPr>
          <w:spacing w:val="33"/>
          <w:sz w:val="18"/>
        </w:rPr>
        <w:t> </w:t>
      </w:r>
      <w:r>
        <w:rPr>
          <w:sz w:val="18"/>
        </w:rPr>
        <w:t>Proteção</w:t>
      </w:r>
      <w:r>
        <w:rPr>
          <w:spacing w:val="33"/>
          <w:sz w:val="18"/>
        </w:rPr>
        <w:t> </w:t>
      </w:r>
      <w:r>
        <w:rPr>
          <w:sz w:val="18"/>
        </w:rPr>
        <w:t>de</w:t>
      </w:r>
      <w:r>
        <w:rPr>
          <w:spacing w:val="33"/>
          <w:sz w:val="18"/>
        </w:rPr>
        <w:t> </w:t>
      </w:r>
      <w:r>
        <w:rPr>
          <w:sz w:val="18"/>
        </w:rPr>
        <w:t>Dados </w:t>
      </w:r>
      <w:r>
        <w:rPr>
          <w:spacing w:val="-2"/>
          <w:sz w:val="18"/>
        </w:rPr>
        <w:t>Pessoais;</w:t>
      </w:r>
    </w:p>
    <w:p>
      <w:pPr>
        <w:pStyle w:val="ListParagraph"/>
        <w:numPr>
          <w:ilvl w:val="0"/>
          <w:numId w:val="1"/>
        </w:numPr>
        <w:tabs>
          <w:tab w:pos="454" w:val="left" w:leader="none"/>
        </w:tabs>
        <w:spacing w:line="501" w:lineRule="auto" w:before="1" w:after="0"/>
        <w:ind w:left="234" w:right="1406" w:firstLine="0"/>
        <w:jc w:val="left"/>
        <w:rPr>
          <w:sz w:val="18"/>
        </w:rPr>
      </w:pPr>
      <w:r>
        <w:rPr>
          <w:sz w:val="18"/>
        </w:rPr>
        <w:t>–</w:t>
      </w:r>
      <w:r>
        <w:rPr>
          <w:spacing w:val="-3"/>
          <w:sz w:val="18"/>
        </w:rPr>
        <w:t> </w:t>
      </w:r>
      <w:r>
        <w:rPr>
          <w:sz w:val="18"/>
        </w:rPr>
        <w:t>a</w:t>
      </w:r>
      <w:r>
        <w:rPr>
          <w:spacing w:val="-3"/>
          <w:sz w:val="18"/>
        </w:rPr>
        <w:t> </w:t>
      </w:r>
      <w:r>
        <w:rPr>
          <w:sz w:val="18"/>
        </w:rPr>
        <w:t>necessidade</w:t>
      </w:r>
      <w:r>
        <w:rPr>
          <w:spacing w:val="-3"/>
          <w:sz w:val="18"/>
        </w:rPr>
        <w:t> </w:t>
      </w:r>
      <w:r>
        <w:rPr>
          <w:sz w:val="18"/>
        </w:rPr>
        <w:t>de</w:t>
      </w:r>
      <w:r>
        <w:rPr>
          <w:spacing w:val="-3"/>
          <w:sz w:val="18"/>
        </w:rPr>
        <w:t> </w:t>
      </w:r>
      <w:r>
        <w:rPr>
          <w:sz w:val="18"/>
        </w:rPr>
        <w:t>instituir</w:t>
      </w:r>
      <w:r>
        <w:rPr>
          <w:spacing w:val="-3"/>
          <w:sz w:val="18"/>
        </w:rPr>
        <w:t> </w:t>
      </w:r>
      <w:r>
        <w:rPr>
          <w:sz w:val="18"/>
        </w:rPr>
        <w:t>regras</w:t>
      </w:r>
      <w:r>
        <w:rPr>
          <w:spacing w:val="-3"/>
          <w:sz w:val="18"/>
        </w:rPr>
        <w:t> </w:t>
      </w:r>
      <w:r>
        <w:rPr>
          <w:sz w:val="18"/>
        </w:rPr>
        <w:t>que</w:t>
      </w:r>
      <w:r>
        <w:rPr>
          <w:spacing w:val="-3"/>
          <w:sz w:val="18"/>
        </w:rPr>
        <w:t> </w:t>
      </w:r>
      <w:r>
        <w:rPr>
          <w:sz w:val="18"/>
        </w:rPr>
        <w:t>regulamentem</w:t>
      </w:r>
      <w:r>
        <w:rPr>
          <w:spacing w:val="-3"/>
          <w:sz w:val="18"/>
        </w:rPr>
        <w:t> </w:t>
      </w:r>
      <w:r>
        <w:rPr>
          <w:sz w:val="18"/>
        </w:rPr>
        <w:t>a</w:t>
      </w:r>
      <w:r>
        <w:rPr>
          <w:spacing w:val="-3"/>
          <w:sz w:val="18"/>
        </w:rPr>
        <w:t> </w:t>
      </w:r>
      <w:r>
        <w:rPr>
          <w:sz w:val="18"/>
        </w:rPr>
        <w:t>política</w:t>
      </w:r>
      <w:r>
        <w:rPr>
          <w:spacing w:val="-3"/>
          <w:sz w:val="18"/>
        </w:rPr>
        <w:t> </w:t>
      </w:r>
      <w:r>
        <w:rPr>
          <w:sz w:val="18"/>
        </w:rPr>
        <w:t>de</w:t>
      </w:r>
      <w:r>
        <w:rPr>
          <w:spacing w:val="-3"/>
          <w:sz w:val="18"/>
        </w:rPr>
        <w:t> </w:t>
      </w:r>
      <w:r>
        <w:rPr>
          <w:sz w:val="18"/>
        </w:rPr>
        <w:t>proteção</w:t>
      </w:r>
      <w:r>
        <w:rPr>
          <w:spacing w:val="-3"/>
          <w:sz w:val="18"/>
        </w:rPr>
        <w:t> </w:t>
      </w:r>
      <w:r>
        <w:rPr>
          <w:sz w:val="18"/>
        </w:rPr>
        <w:t>de</w:t>
      </w:r>
      <w:r>
        <w:rPr>
          <w:spacing w:val="-3"/>
          <w:sz w:val="18"/>
        </w:rPr>
        <w:t> </w:t>
      </w:r>
      <w:r>
        <w:rPr>
          <w:sz w:val="18"/>
        </w:rPr>
        <w:t>governança</w:t>
      </w:r>
      <w:r>
        <w:rPr>
          <w:spacing w:val="-3"/>
          <w:sz w:val="18"/>
        </w:rPr>
        <w:t> </w:t>
      </w:r>
      <w:r>
        <w:rPr>
          <w:sz w:val="18"/>
        </w:rPr>
        <w:t>de</w:t>
      </w:r>
      <w:r>
        <w:rPr>
          <w:spacing w:val="-3"/>
          <w:sz w:val="18"/>
        </w:rPr>
        <w:t> </w:t>
      </w:r>
      <w:r>
        <w:rPr>
          <w:sz w:val="18"/>
        </w:rPr>
        <w:t>dados</w:t>
      </w:r>
      <w:r>
        <w:rPr>
          <w:spacing w:val="-3"/>
          <w:sz w:val="18"/>
        </w:rPr>
        <w:t> </w:t>
      </w:r>
      <w:r>
        <w:rPr>
          <w:sz w:val="18"/>
        </w:rPr>
        <w:t>pessoais, </w:t>
      </w:r>
      <w:r>
        <w:rPr>
          <w:spacing w:val="-2"/>
          <w:sz w:val="18"/>
        </w:rPr>
        <w:t>RESOLVE:</w:t>
      </w:r>
    </w:p>
    <w:p>
      <w:pPr>
        <w:pStyle w:val="BodyText"/>
        <w:spacing w:line="249" w:lineRule="auto" w:before="0"/>
      </w:pPr>
      <w:r>
        <w:rPr/>
        <w:t>Art. 1º Fica instituída a Política de Proteção e Governança de Dados Pessoais do Ministério Público do Estado de Alagoas, que observará o disposto neste Ato.</w:t>
      </w:r>
    </w:p>
    <w:p>
      <w:pPr>
        <w:pStyle w:val="BodyText"/>
        <w:ind w:left="0"/>
      </w:pPr>
    </w:p>
    <w:p>
      <w:pPr>
        <w:pStyle w:val="BodyText"/>
        <w:spacing w:line="249" w:lineRule="auto" w:before="0"/>
        <w:ind w:right="8556"/>
      </w:pPr>
      <w:r>
        <w:rPr/>
        <w:t>CAPÍTULO I DISPOSIÇÕES</w:t>
      </w:r>
      <w:r>
        <w:rPr>
          <w:spacing w:val="-13"/>
        </w:rPr>
        <w:t> </w:t>
      </w:r>
      <w:r>
        <w:rPr/>
        <w:t>GERAIS</w:t>
      </w:r>
    </w:p>
    <w:p>
      <w:pPr>
        <w:pStyle w:val="BodyText"/>
        <w:spacing w:before="11"/>
        <w:ind w:left="0"/>
      </w:pPr>
    </w:p>
    <w:p>
      <w:pPr>
        <w:pStyle w:val="BodyText"/>
        <w:spacing w:line="249" w:lineRule="auto" w:before="0"/>
        <w:ind w:right="229"/>
        <w:jc w:val="both"/>
      </w:pPr>
      <w:r>
        <w:rPr/>
        <w:t>Art. 2º Esta Política define diretrizes para as ações de planejamento, de governança, de proteção e de execução das obrigações funcionais e da gestão administrativa do Ministério Público do Estado de Alagoas em prol da proteção de dados pessoais e da autodeterminação informativa da pessoa natural, com os seguintes objetivos:</w:t>
      </w:r>
    </w:p>
    <w:p>
      <w:pPr>
        <w:pStyle w:val="ListParagraph"/>
        <w:numPr>
          <w:ilvl w:val="0"/>
          <w:numId w:val="2"/>
        </w:numPr>
        <w:tabs>
          <w:tab w:pos="340" w:val="left" w:leader="none"/>
        </w:tabs>
        <w:spacing w:line="240" w:lineRule="auto" w:before="2" w:after="0"/>
        <w:ind w:left="340" w:right="0" w:hanging="106"/>
        <w:jc w:val="both"/>
        <w:rPr>
          <w:sz w:val="18"/>
        </w:rPr>
      </w:pPr>
      <w:r>
        <w:rPr>
          <w:sz w:val="18"/>
        </w:rPr>
        <w:t>–</w:t>
      </w:r>
      <w:r>
        <w:rPr>
          <w:spacing w:val="10"/>
          <w:sz w:val="18"/>
        </w:rPr>
        <w:t> </w:t>
      </w:r>
      <w:r>
        <w:rPr>
          <w:sz w:val="18"/>
        </w:rPr>
        <w:t>fixar</w:t>
      </w:r>
      <w:r>
        <w:rPr>
          <w:spacing w:val="11"/>
          <w:sz w:val="18"/>
        </w:rPr>
        <w:t> </w:t>
      </w:r>
      <w:r>
        <w:rPr>
          <w:sz w:val="18"/>
        </w:rPr>
        <w:t>premissas</w:t>
      </w:r>
      <w:r>
        <w:rPr>
          <w:spacing w:val="10"/>
          <w:sz w:val="18"/>
        </w:rPr>
        <w:t> </w:t>
      </w:r>
      <w:r>
        <w:rPr>
          <w:sz w:val="18"/>
        </w:rPr>
        <w:t>programáticas</w:t>
      </w:r>
      <w:r>
        <w:rPr>
          <w:spacing w:val="11"/>
          <w:sz w:val="18"/>
        </w:rPr>
        <w:t> </w:t>
      </w:r>
      <w:r>
        <w:rPr>
          <w:sz w:val="18"/>
        </w:rPr>
        <w:t>para</w:t>
      </w:r>
      <w:r>
        <w:rPr>
          <w:spacing w:val="11"/>
          <w:sz w:val="18"/>
        </w:rPr>
        <w:t> </w:t>
      </w:r>
      <w:r>
        <w:rPr>
          <w:sz w:val="18"/>
        </w:rPr>
        <w:t>que</w:t>
      </w:r>
      <w:r>
        <w:rPr>
          <w:spacing w:val="10"/>
          <w:sz w:val="18"/>
        </w:rPr>
        <w:t> </w:t>
      </w:r>
      <w:r>
        <w:rPr>
          <w:sz w:val="18"/>
        </w:rPr>
        <w:t>o</w:t>
      </w:r>
      <w:r>
        <w:rPr>
          <w:spacing w:val="11"/>
          <w:sz w:val="18"/>
        </w:rPr>
        <w:t> </w:t>
      </w:r>
      <w:r>
        <w:rPr>
          <w:sz w:val="18"/>
        </w:rPr>
        <w:t>Ministério</w:t>
      </w:r>
      <w:r>
        <w:rPr>
          <w:spacing w:val="10"/>
          <w:sz w:val="18"/>
        </w:rPr>
        <w:t> </w:t>
      </w:r>
      <w:r>
        <w:rPr>
          <w:sz w:val="18"/>
        </w:rPr>
        <w:t>Público</w:t>
      </w:r>
      <w:r>
        <w:rPr>
          <w:spacing w:val="11"/>
          <w:sz w:val="18"/>
        </w:rPr>
        <w:t> </w:t>
      </w:r>
      <w:r>
        <w:rPr>
          <w:sz w:val="18"/>
        </w:rPr>
        <w:t>concretize</w:t>
      </w:r>
      <w:r>
        <w:rPr>
          <w:spacing w:val="11"/>
          <w:sz w:val="18"/>
        </w:rPr>
        <w:t> </w:t>
      </w:r>
      <w:r>
        <w:rPr>
          <w:sz w:val="18"/>
        </w:rPr>
        <w:t>a</w:t>
      </w:r>
      <w:r>
        <w:rPr>
          <w:spacing w:val="10"/>
          <w:sz w:val="18"/>
        </w:rPr>
        <w:t> </w:t>
      </w:r>
      <w:r>
        <w:rPr>
          <w:sz w:val="18"/>
        </w:rPr>
        <w:t>tutela</w:t>
      </w:r>
      <w:r>
        <w:rPr>
          <w:spacing w:val="11"/>
          <w:sz w:val="18"/>
        </w:rPr>
        <w:t> </w:t>
      </w:r>
      <w:r>
        <w:rPr>
          <w:sz w:val="18"/>
        </w:rPr>
        <w:t>do</w:t>
      </w:r>
      <w:r>
        <w:rPr>
          <w:spacing w:val="10"/>
          <w:sz w:val="18"/>
        </w:rPr>
        <w:t> </w:t>
      </w:r>
      <w:r>
        <w:rPr>
          <w:sz w:val="18"/>
        </w:rPr>
        <w:t>direito</w:t>
      </w:r>
      <w:r>
        <w:rPr>
          <w:spacing w:val="11"/>
          <w:sz w:val="18"/>
        </w:rPr>
        <w:t> </w:t>
      </w:r>
      <w:r>
        <w:rPr>
          <w:sz w:val="18"/>
        </w:rPr>
        <w:t>fundamental</w:t>
      </w:r>
      <w:r>
        <w:rPr>
          <w:spacing w:val="11"/>
          <w:sz w:val="18"/>
        </w:rPr>
        <w:t> </w:t>
      </w:r>
      <w:r>
        <w:rPr>
          <w:sz w:val="18"/>
        </w:rPr>
        <w:t>à</w:t>
      </w:r>
      <w:r>
        <w:rPr>
          <w:spacing w:val="10"/>
          <w:sz w:val="18"/>
        </w:rPr>
        <w:t> </w:t>
      </w:r>
      <w:r>
        <w:rPr>
          <w:sz w:val="18"/>
        </w:rPr>
        <w:t>proteção</w:t>
      </w:r>
      <w:r>
        <w:rPr>
          <w:spacing w:val="11"/>
          <w:sz w:val="18"/>
        </w:rPr>
        <w:t> </w:t>
      </w:r>
      <w:r>
        <w:rPr>
          <w:sz w:val="18"/>
        </w:rPr>
        <w:t>de</w:t>
      </w:r>
      <w:r>
        <w:rPr>
          <w:spacing w:val="11"/>
          <w:sz w:val="18"/>
        </w:rPr>
        <w:t> </w:t>
      </w:r>
      <w:r>
        <w:rPr>
          <w:spacing w:val="-2"/>
          <w:sz w:val="18"/>
        </w:rPr>
        <w:t>dados</w:t>
      </w:r>
    </w:p>
    <w:p>
      <w:pPr>
        <w:pStyle w:val="ListParagraph"/>
        <w:spacing w:after="0" w:line="240" w:lineRule="auto"/>
        <w:jc w:val="both"/>
        <w:rPr>
          <w:sz w:val="18"/>
        </w:rPr>
        <w:sectPr>
          <w:footerReference w:type="default" r:id="rId5"/>
          <w:type w:val="continuous"/>
          <w:pgSz w:w="11900" w:h="16840"/>
          <w:pgMar w:header="0" w:footer="725" w:top="20" w:bottom="920" w:left="566" w:right="566"/>
          <w:pgNumType w:start="1"/>
        </w:sectPr>
      </w:pPr>
    </w:p>
    <w:p>
      <w:pPr>
        <w:pStyle w:val="BodyText"/>
        <w:spacing w:before="94"/>
        <w:ind w:left="0"/>
      </w:pPr>
    </w:p>
    <w:p>
      <w:pPr>
        <w:pStyle w:val="BodyText"/>
        <w:spacing w:before="0"/>
        <w:jc w:val="both"/>
      </w:pPr>
      <w:r>
        <w:rPr/>
        <w:t>pessoais por meio de seus órgãos de execução e órgãos </w:t>
      </w:r>
      <w:r>
        <w:rPr>
          <w:spacing w:val="-2"/>
        </w:rPr>
        <w:t>administrativos;</w:t>
      </w:r>
    </w:p>
    <w:p>
      <w:pPr>
        <w:pStyle w:val="ListParagraph"/>
        <w:numPr>
          <w:ilvl w:val="0"/>
          <w:numId w:val="2"/>
        </w:numPr>
        <w:tabs>
          <w:tab w:pos="396" w:val="left" w:leader="none"/>
        </w:tabs>
        <w:spacing w:line="249" w:lineRule="auto" w:before="9" w:after="0"/>
        <w:ind w:left="234" w:right="228" w:firstLine="0"/>
        <w:jc w:val="both"/>
        <w:rPr>
          <w:sz w:val="18"/>
        </w:rPr>
      </w:pPr>
      <w:r>
        <w:rPr>
          <w:sz w:val="18"/>
        </w:rPr>
        <w:t>– fomentar a capacitação contínua de membros e servidores quanto à proteção de dados pessoais em diferentes relações sociais e à promoção do conhecimento necessário ao manejo de medidas administrativas e judiciais adequadas para a tutela integral de direitos violados ou ameaçados;</w:t>
      </w:r>
    </w:p>
    <w:p>
      <w:pPr>
        <w:pStyle w:val="ListParagraph"/>
        <w:numPr>
          <w:ilvl w:val="0"/>
          <w:numId w:val="2"/>
        </w:numPr>
        <w:tabs>
          <w:tab w:pos="461" w:val="left" w:leader="none"/>
        </w:tabs>
        <w:spacing w:line="249" w:lineRule="auto" w:before="3" w:after="0"/>
        <w:ind w:left="234" w:right="226" w:firstLine="0"/>
        <w:jc w:val="both"/>
        <w:rPr>
          <w:sz w:val="18"/>
        </w:rPr>
      </w:pPr>
      <w:r>
        <w:rPr>
          <w:sz w:val="18"/>
        </w:rPr>
        <w:t>– disseminar a cultura de proteção de dados pessoais, com o objetivo de promover a conscientização sobre os riscos derivados do tratamento e formas de minimizá-lo em diferentes ambientes, especialmente tecnológicos;</w:t>
      </w:r>
    </w:p>
    <w:p>
      <w:pPr>
        <w:pStyle w:val="ListParagraph"/>
        <w:numPr>
          <w:ilvl w:val="0"/>
          <w:numId w:val="2"/>
        </w:numPr>
        <w:tabs>
          <w:tab w:pos="454" w:val="left" w:leader="none"/>
        </w:tabs>
        <w:spacing w:line="249" w:lineRule="auto" w:before="1" w:after="0"/>
        <w:ind w:left="234" w:right="230" w:firstLine="0"/>
        <w:jc w:val="both"/>
        <w:rPr>
          <w:sz w:val="18"/>
        </w:rPr>
      </w:pPr>
      <w:r>
        <w:rPr>
          <w:sz w:val="18"/>
        </w:rPr>
        <w:t>–</w:t>
      </w:r>
      <w:r>
        <w:rPr>
          <w:spacing w:val="-1"/>
          <w:sz w:val="18"/>
        </w:rPr>
        <w:t> </w:t>
      </w:r>
      <w:r>
        <w:rPr>
          <w:sz w:val="18"/>
        </w:rPr>
        <w:t>assegurar</w:t>
      </w:r>
      <w:r>
        <w:rPr>
          <w:spacing w:val="-1"/>
          <w:sz w:val="18"/>
        </w:rPr>
        <w:t> </w:t>
      </w:r>
      <w:r>
        <w:rPr>
          <w:sz w:val="18"/>
        </w:rPr>
        <w:t>que</w:t>
      </w:r>
      <w:r>
        <w:rPr>
          <w:spacing w:val="-1"/>
          <w:sz w:val="18"/>
        </w:rPr>
        <w:t> </w:t>
      </w:r>
      <w:r>
        <w:rPr>
          <w:sz w:val="18"/>
        </w:rPr>
        <w:t>o</w:t>
      </w:r>
      <w:r>
        <w:rPr>
          <w:spacing w:val="-1"/>
          <w:sz w:val="18"/>
        </w:rPr>
        <w:t> </w:t>
      </w:r>
      <w:r>
        <w:rPr>
          <w:sz w:val="18"/>
        </w:rPr>
        <w:t>MPAL</w:t>
      </w:r>
      <w:r>
        <w:rPr>
          <w:spacing w:val="-1"/>
          <w:sz w:val="18"/>
        </w:rPr>
        <w:t> </w:t>
      </w:r>
      <w:r>
        <w:rPr>
          <w:sz w:val="18"/>
        </w:rPr>
        <w:t>realize</w:t>
      </w:r>
      <w:r>
        <w:rPr>
          <w:spacing w:val="-1"/>
          <w:sz w:val="18"/>
        </w:rPr>
        <w:t> </w:t>
      </w:r>
      <w:r>
        <w:rPr>
          <w:sz w:val="18"/>
        </w:rPr>
        <w:t>o</w:t>
      </w:r>
      <w:r>
        <w:rPr>
          <w:spacing w:val="-1"/>
          <w:sz w:val="18"/>
        </w:rPr>
        <w:t> </w:t>
      </w:r>
      <w:r>
        <w:rPr>
          <w:sz w:val="18"/>
        </w:rPr>
        <w:t>tratamento</w:t>
      </w:r>
      <w:r>
        <w:rPr>
          <w:spacing w:val="-1"/>
          <w:sz w:val="18"/>
        </w:rPr>
        <w:t> </w:t>
      </w:r>
      <w:r>
        <w:rPr>
          <w:sz w:val="18"/>
        </w:rPr>
        <w:t>de</w:t>
      </w:r>
      <w:r>
        <w:rPr>
          <w:spacing w:val="-1"/>
          <w:sz w:val="18"/>
        </w:rPr>
        <w:t> </w:t>
      </w:r>
      <w:r>
        <w:rPr>
          <w:sz w:val="18"/>
        </w:rPr>
        <w:t>dados</w:t>
      </w:r>
      <w:r>
        <w:rPr>
          <w:spacing w:val="-1"/>
          <w:sz w:val="18"/>
        </w:rPr>
        <w:t> </w:t>
      </w:r>
      <w:r>
        <w:rPr>
          <w:sz w:val="18"/>
        </w:rPr>
        <w:t>pessoais</w:t>
      </w:r>
      <w:r>
        <w:rPr>
          <w:spacing w:val="-1"/>
          <w:sz w:val="18"/>
        </w:rPr>
        <w:t> </w:t>
      </w:r>
      <w:r>
        <w:rPr>
          <w:sz w:val="18"/>
        </w:rPr>
        <w:t>conciliando</w:t>
      </w:r>
      <w:r>
        <w:rPr>
          <w:spacing w:val="-1"/>
          <w:sz w:val="18"/>
        </w:rPr>
        <w:t> </w:t>
      </w:r>
      <w:r>
        <w:rPr>
          <w:sz w:val="18"/>
        </w:rPr>
        <w:t>os</w:t>
      </w:r>
      <w:r>
        <w:rPr>
          <w:spacing w:val="-1"/>
          <w:sz w:val="18"/>
        </w:rPr>
        <w:t> </w:t>
      </w:r>
      <w:r>
        <w:rPr>
          <w:sz w:val="18"/>
        </w:rPr>
        <w:t>princípios</w:t>
      </w:r>
      <w:r>
        <w:rPr>
          <w:spacing w:val="-1"/>
          <w:sz w:val="18"/>
        </w:rPr>
        <w:t> </w:t>
      </w:r>
      <w:r>
        <w:rPr>
          <w:sz w:val="18"/>
        </w:rPr>
        <w:t>da</w:t>
      </w:r>
      <w:r>
        <w:rPr>
          <w:spacing w:val="-1"/>
          <w:sz w:val="18"/>
        </w:rPr>
        <w:t> </w:t>
      </w:r>
      <w:r>
        <w:rPr>
          <w:sz w:val="18"/>
        </w:rPr>
        <w:t>publicidade,</w:t>
      </w:r>
      <w:r>
        <w:rPr>
          <w:spacing w:val="-1"/>
          <w:sz w:val="18"/>
        </w:rPr>
        <w:t> </w:t>
      </w:r>
      <w:r>
        <w:rPr>
          <w:sz w:val="18"/>
        </w:rPr>
        <w:t>da</w:t>
      </w:r>
      <w:r>
        <w:rPr>
          <w:spacing w:val="-1"/>
          <w:sz w:val="18"/>
        </w:rPr>
        <w:t> </w:t>
      </w:r>
      <w:r>
        <w:rPr>
          <w:sz w:val="18"/>
        </w:rPr>
        <w:t>adequação</w:t>
      </w:r>
      <w:r>
        <w:rPr>
          <w:spacing w:val="-1"/>
          <w:sz w:val="18"/>
        </w:rPr>
        <w:t> </w:t>
      </w:r>
      <w:r>
        <w:rPr>
          <w:sz w:val="18"/>
        </w:rPr>
        <w:t>e</w:t>
      </w:r>
      <w:r>
        <w:rPr>
          <w:spacing w:val="-1"/>
          <w:sz w:val="18"/>
        </w:rPr>
        <w:t> </w:t>
      </w:r>
      <w:r>
        <w:rPr>
          <w:sz w:val="18"/>
        </w:rPr>
        <w:t>da eficiência com os da proteção da intimidade e da vida privada da pessoa natural;</w:t>
      </w:r>
    </w:p>
    <w:p>
      <w:pPr>
        <w:pStyle w:val="ListParagraph"/>
        <w:numPr>
          <w:ilvl w:val="0"/>
          <w:numId w:val="2"/>
        </w:numPr>
        <w:tabs>
          <w:tab w:pos="411" w:val="left" w:leader="none"/>
        </w:tabs>
        <w:spacing w:line="249" w:lineRule="auto" w:before="1" w:after="0"/>
        <w:ind w:left="234" w:right="226" w:firstLine="0"/>
        <w:jc w:val="both"/>
        <w:rPr>
          <w:sz w:val="18"/>
        </w:rPr>
      </w:pPr>
      <w:r>
        <w:rPr>
          <w:sz w:val="18"/>
        </w:rPr>
        <w:t>– estabelecer diretrizes que orientarão o aprimoramento contínuo de mecanismos de proteção de dados pessoais, inclusive nos campos do planejamento, governança, administração de processos e procedimentos, elaboração de normas, rotinas operacionais, práticas organizacionais, desenvolvimento e gestão de sistemas de informação e relação com a imprensa;</w:t>
      </w:r>
    </w:p>
    <w:p>
      <w:pPr>
        <w:pStyle w:val="ListParagraph"/>
        <w:numPr>
          <w:ilvl w:val="0"/>
          <w:numId w:val="2"/>
        </w:numPr>
        <w:tabs>
          <w:tab w:pos="455" w:val="left" w:leader="none"/>
        </w:tabs>
        <w:spacing w:line="249" w:lineRule="auto" w:before="3" w:after="0"/>
        <w:ind w:left="234" w:right="230" w:firstLine="0"/>
        <w:jc w:val="both"/>
        <w:rPr>
          <w:sz w:val="18"/>
        </w:rPr>
      </w:pPr>
      <w:r>
        <w:rPr>
          <w:sz w:val="18"/>
        </w:rPr>
        <w:t>– instituir a estrutura necessária à promoção do tratamento de dados pessoais, da autodeterminação informativa, da proteção à privacidade e à intimidade, assim como sua defesa coletiva por órgão de execução.</w:t>
      </w:r>
    </w:p>
    <w:p>
      <w:pPr>
        <w:pStyle w:val="BodyText"/>
        <w:spacing w:line="249" w:lineRule="auto" w:before="1"/>
        <w:ind w:right="229"/>
        <w:jc w:val="both"/>
      </w:pPr>
      <w:r>
        <w:rPr/>
        <w:t>§1º O tratamento de dados pessoais pelo MPAL em seus sistemas e serviços poderá ser regulamentado por atos normativos específicos, de acordo com as devidas particularidades, formulados e interpretados de acordo com os princípios e as </w:t>
      </w:r>
      <w:r>
        <w:rPr/>
        <w:t>diretrizes desta Política.</w:t>
      </w:r>
    </w:p>
    <w:p>
      <w:pPr>
        <w:pStyle w:val="BodyText"/>
        <w:spacing w:line="249" w:lineRule="auto" w:before="2"/>
        <w:ind w:right="229"/>
        <w:jc w:val="both"/>
      </w:pPr>
      <w:r>
        <w:rPr/>
        <w:t>§2º Esta Política de Privacidade não se aplica ao tratamento de dados pessoais realizado para fins exclusivos de atividades de investigação e repressão de infrações penais.</w:t>
      </w:r>
    </w:p>
    <w:p>
      <w:pPr>
        <w:pStyle w:val="BodyText"/>
        <w:spacing w:before="0"/>
        <w:ind w:left="0"/>
      </w:pPr>
    </w:p>
    <w:p>
      <w:pPr>
        <w:pStyle w:val="BodyText"/>
        <w:spacing w:before="20"/>
        <w:ind w:left="0"/>
      </w:pPr>
    </w:p>
    <w:p>
      <w:pPr>
        <w:pStyle w:val="BodyText"/>
        <w:spacing w:before="0"/>
      </w:pPr>
      <w:r>
        <w:rPr/>
        <w:t>CAPÍTULO </w:t>
      </w:r>
      <w:r>
        <w:rPr>
          <w:spacing w:val="-5"/>
        </w:rPr>
        <w:t>II</w:t>
      </w:r>
    </w:p>
    <w:p>
      <w:pPr>
        <w:pStyle w:val="BodyText"/>
      </w:pPr>
      <w:r>
        <w:rPr/>
        <w:t>DA POLÍTICA DE PROTEÇÃO DE DADOS </w:t>
      </w:r>
      <w:r>
        <w:rPr>
          <w:spacing w:val="-2"/>
        </w:rPr>
        <w:t>PESSOAIS</w:t>
      </w:r>
    </w:p>
    <w:p>
      <w:pPr>
        <w:pStyle w:val="BodyText"/>
        <w:spacing w:before="18"/>
        <w:ind w:left="0"/>
      </w:pPr>
    </w:p>
    <w:p>
      <w:pPr>
        <w:pStyle w:val="BodyText"/>
        <w:spacing w:before="0"/>
      </w:pPr>
      <w:r>
        <w:rPr/>
        <w:t>Seção </w:t>
      </w:r>
      <w:r>
        <w:rPr>
          <w:spacing w:val="-10"/>
        </w:rPr>
        <w:t>I</w:t>
      </w:r>
    </w:p>
    <w:p>
      <w:pPr>
        <w:pStyle w:val="BodyText"/>
        <w:jc w:val="both"/>
      </w:pPr>
      <w:r>
        <w:rPr/>
        <w:t>Dos </w:t>
      </w:r>
      <w:r>
        <w:rPr>
          <w:spacing w:val="-2"/>
        </w:rPr>
        <w:t>Fundamentos</w:t>
      </w:r>
    </w:p>
    <w:p>
      <w:pPr>
        <w:pStyle w:val="BodyText"/>
        <w:spacing w:before="18"/>
        <w:ind w:left="0"/>
      </w:pPr>
    </w:p>
    <w:p>
      <w:pPr>
        <w:pStyle w:val="BodyText"/>
        <w:spacing w:line="249" w:lineRule="auto" w:before="0"/>
      </w:pPr>
      <w:r>
        <w:rPr/>
        <w:t>Art. 3º Constituem fundamentos para a atuação do Ministério Público do Estado de Alagoas na proteção de dados pessoais, no âmbito de suas atribuições:</w:t>
      </w:r>
    </w:p>
    <w:p>
      <w:pPr>
        <w:pStyle w:val="ListParagraph"/>
        <w:numPr>
          <w:ilvl w:val="0"/>
          <w:numId w:val="3"/>
        </w:numPr>
        <w:tabs>
          <w:tab w:pos="334" w:val="left" w:leader="none"/>
        </w:tabs>
        <w:spacing w:line="240" w:lineRule="auto" w:before="1" w:after="0"/>
        <w:ind w:left="334" w:right="0" w:hanging="100"/>
        <w:jc w:val="left"/>
        <w:rPr>
          <w:sz w:val="18"/>
        </w:rPr>
      </w:pPr>
      <w:r>
        <w:rPr>
          <w:sz w:val="18"/>
        </w:rPr>
        <w:t>– o respeito à privacidade, à intimidade, à honra e à </w:t>
      </w:r>
      <w:r>
        <w:rPr>
          <w:spacing w:val="-2"/>
          <w:sz w:val="18"/>
        </w:rPr>
        <w:t>imagem;</w:t>
      </w:r>
    </w:p>
    <w:p>
      <w:pPr>
        <w:pStyle w:val="ListParagraph"/>
        <w:numPr>
          <w:ilvl w:val="0"/>
          <w:numId w:val="3"/>
        </w:numPr>
        <w:tabs>
          <w:tab w:pos="384" w:val="left" w:leader="none"/>
        </w:tabs>
        <w:spacing w:line="240" w:lineRule="auto" w:before="9" w:after="0"/>
        <w:ind w:left="384" w:right="0" w:hanging="150"/>
        <w:jc w:val="left"/>
        <w:rPr>
          <w:sz w:val="18"/>
        </w:rPr>
      </w:pPr>
      <w:r>
        <w:rPr>
          <w:sz w:val="18"/>
        </w:rPr>
        <w:t>– a autodeterminação </w:t>
      </w:r>
      <w:r>
        <w:rPr>
          <w:spacing w:val="-2"/>
          <w:sz w:val="18"/>
        </w:rPr>
        <w:t>informativa;</w:t>
      </w:r>
    </w:p>
    <w:p>
      <w:pPr>
        <w:pStyle w:val="ListParagraph"/>
        <w:numPr>
          <w:ilvl w:val="0"/>
          <w:numId w:val="3"/>
        </w:numPr>
        <w:tabs>
          <w:tab w:pos="455" w:val="left" w:leader="none"/>
        </w:tabs>
        <w:spacing w:line="249" w:lineRule="auto" w:before="10" w:after="0"/>
        <w:ind w:left="234" w:right="227" w:firstLine="0"/>
        <w:jc w:val="left"/>
        <w:rPr>
          <w:sz w:val="18"/>
        </w:rPr>
      </w:pPr>
      <w:r>
        <w:rPr>
          <w:sz w:val="18"/>
        </w:rPr>
        <w:t>–</w:t>
      </w:r>
      <w:r>
        <w:rPr>
          <w:spacing w:val="29"/>
          <w:sz w:val="18"/>
        </w:rPr>
        <w:t> </w:t>
      </w:r>
      <w:r>
        <w:rPr>
          <w:sz w:val="18"/>
        </w:rPr>
        <w:t>os</w:t>
      </w:r>
      <w:r>
        <w:rPr>
          <w:spacing w:val="29"/>
          <w:sz w:val="18"/>
        </w:rPr>
        <w:t> </w:t>
      </w:r>
      <w:r>
        <w:rPr>
          <w:sz w:val="18"/>
        </w:rPr>
        <w:t>direitos</w:t>
      </w:r>
      <w:r>
        <w:rPr>
          <w:spacing w:val="29"/>
          <w:sz w:val="18"/>
        </w:rPr>
        <w:t> </w:t>
      </w:r>
      <w:r>
        <w:rPr>
          <w:sz w:val="18"/>
        </w:rPr>
        <w:t>humanos,</w:t>
      </w:r>
      <w:r>
        <w:rPr>
          <w:spacing w:val="29"/>
          <w:sz w:val="18"/>
        </w:rPr>
        <w:t> </w:t>
      </w:r>
      <w:r>
        <w:rPr>
          <w:sz w:val="18"/>
        </w:rPr>
        <w:t>o</w:t>
      </w:r>
      <w:r>
        <w:rPr>
          <w:spacing w:val="29"/>
          <w:sz w:val="18"/>
        </w:rPr>
        <w:t> </w:t>
      </w:r>
      <w:r>
        <w:rPr>
          <w:sz w:val="18"/>
        </w:rPr>
        <w:t>livre</w:t>
      </w:r>
      <w:r>
        <w:rPr>
          <w:spacing w:val="29"/>
          <w:sz w:val="18"/>
        </w:rPr>
        <w:t> </w:t>
      </w:r>
      <w:r>
        <w:rPr>
          <w:sz w:val="18"/>
        </w:rPr>
        <w:t>desenvolvimento</w:t>
      </w:r>
      <w:r>
        <w:rPr>
          <w:spacing w:val="29"/>
          <w:sz w:val="18"/>
        </w:rPr>
        <w:t> </w:t>
      </w:r>
      <w:r>
        <w:rPr>
          <w:sz w:val="18"/>
        </w:rPr>
        <w:t>da</w:t>
      </w:r>
      <w:r>
        <w:rPr>
          <w:spacing w:val="29"/>
          <w:sz w:val="18"/>
        </w:rPr>
        <w:t> </w:t>
      </w:r>
      <w:r>
        <w:rPr>
          <w:sz w:val="18"/>
        </w:rPr>
        <w:t>personalidade,</w:t>
      </w:r>
      <w:r>
        <w:rPr>
          <w:spacing w:val="29"/>
          <w:sz w:val="18"/>
        </w:rPr>
        <w:t> </w:t>
      </w:r>
      <w:r>
        <w:rPr>
          <w:sz w:val="18"/>
        </w:rPr>
        <w:t>a</w:t>
      </w:r>
      <w:r>
        <w:rPr>
          <w:spacing w:val="29"/>
          <w:sz w:val="18"/>
        </w:rPr>
        <w:t> </w:t>
      </w:r>
      <w:r>
        <w:rPr>
          <w:sz w:val="18"/>
        </w:rPr>
        <w:t>dignidade</w:t>
      </w:r>
      <w:r>
        <w:rPr>
          <w:spacing w:val="29"/>
          <w:sz w:val="18"/>
        </w:rPr>
        <w:t> </w:t>
      </w:r>
      <w:r>
        <w:rPr>
          <w:sz w:val="18"/>
        </w:rPr>
        <w:t>e</w:t>
      </w:r>
      <w:r>
        <w:rPr>
          <w:spacing w:val="29"/>
          <w:sz w:val="18"/>
        </w:rPr>
        <w:t> </w:t>
      </w:r>
      <w:r>
        <w:rPr>
          <w:sz w:val="18"/>
        </w:rPr>
        <w:t>o</w:t>
      </w:r>
      <w:r>
        <w:rPr>
          <w:spacing w:val="29"/>
          <w:sz w:val="18"/>
        </w:rPr>
        <w:t> </w:t>
      </w:r>
      <w:r>
        <w:rPr>
          <w:sz w:val="18"/>
        </w:rPr>
        <w:t>exercício</w:t>
      </w:r>
      <w:r>
        <w:rPr>
          <w:spacing w:val="29"/>
          <w:sz w:val="18"/>
        </w:rPr>
        <w:t> </w:t>
      </w:r>
      <w:r>
        <w:rPr>
          <w:sz w:val="18"/>
        </w:rPr>
        <w:t>da</w:t>
      </w:r>
      <w:r>
        <w:rPr>
          <w:spacing w:val="29"/>
          <w:sz w:val="18"/>
        </w:rPr>
        <w:t> </w:t>
      </w:r>
      <w:r>
        <w:rPr>
          <w:sz w:val="18"/>
        </w:rPr>
        <w:t>cidadania</w:t>
      </w:r>
      <w:r>
        <w:rPr>
          <w:spacing w:val="29"/>
          <w:sz w:val="18"/>
        </w:rPr>
        <w:t> </w:t>
      </w:r>
      <w:r>
        <w:rPr>
          <w:sz w:val="18"/>
        </w:rPr>
        <w:t>pelas</w:t>
      </w:r>
      <w:r>
        <w:rPr>
          <w:spacing w:val="29"/>
          <w:sz w:val="18"/>
        </w:rPr>
        <w:t> </w:t>
      </w:r>
      <w:r>
        <w:rPr>
          <w:sz w:val="18"/>
        </w:rPr>
        <w:t>pessoas </w:t>
      </w:r>
      <w:r>
        <w:rPr>
          <w:spacing w:val="-2"/>
          <w:sz w:val="18"/>
        </w:rPr>
        <w:t>naturais;</w:t>
      </w:r>
    </w:p>
    <w:p>
      <w:pPr>
        <w:pStyle w:val="ListParagraph"/>
        <w:numPr>
          <w:ilvl w:val="0"/>
          <w:numId w:val="3"/>
        </w:numPr>
        <w:tabs>
          <w:tab w:pos="454" w:val="left" w:leader="none"/>
        </w:tabs>
        <w:spacing w:line="240" w:lineRule="auto" w:before="1" w:after="0"/>
        <w:ind w:left="454" w:right="0" w:hanging="220"/>
        <w:jc w:val="left"/>
        <w:rPr>
          <w:sz w:val="18"/>
        </w:rPr>
      </w:pPr>
      <w:r>
        <w:rPr>
          <w:sz w:val="18"/>
        </w:rPr>
        <w:t>– a liberdade de expressão, de informação, de comunicação e de </w:t>
      </w:r>
      <w:r>
        <w:rPr>
          <w:spacing w:val="-2"/>
          <w:sz w:val="18"/>
        </w:rPr>
        <w:t>opinião;</w:t>
      </w:r>
    </w:p>
    <w:p>
      <w:pPr>
        <w:pStyle w:val="ListParagraph"/>
        <w:numPr>
          <w:ilvl w:val="0"/>
          <w:numId w:val="3"/>
        </w:numPr>
        <w:tabs>
          <w:tab w:pos="410" w:val="left" w:leader="none"/>
        </w:tabs>
        <w:spacing w:line="249" w:lineRule="auto" w:before="9" w:after="0"/>
        <w:ind w:left="234" w:right="229" w:firstLine="0"/>
        <w:jc w:val="left"/>
        <w:rPr>
          <w:sz w:val="18"/>
        </w:rPr>
      </w:pPr>
      <w:r>
        <w:rPr>
          <w:sz w:val="18"/>
        </w:rPr>
        <w:t>– a proteção aos direitos fundamentais por meio de medidas preventivas e repressivas a lesões e a ameaças de lesões aos direitos do titular e de coletividades;</w:t>
      </w:r>
    </w:p>
    <w:p>
      <w:pPr>
        <w:pStyle w:val="ListParagraph"/>
        <w:numPr>
          <w:ilvl w:val="0"/>
          <w:numId w:val="3"/>
        </w:numPr>
        <w:tabs>
          <w:tab w:pos="454" w:val="left" w:leader="none"/>
        </w:tabs>
        <w:spacing w:line="240" w:lineRule="auto" w:before="1" w:after="0"/>
        <w:ind w:left="454" w:right="0" w:hanging="220"/>
        <w:jc w:val="left"/>
        <w:rPr>
          <w:sz w:val="18"/>
        </w:rPr>
      </w:pPr>
      <w:r>
        <w:rPr>
          <w:sz w:val="18"/>
        </w:rPr>
        <w:t>– o desenvolvimento econômico e tecnológico e a </w:t>
      </w:r>
      <w:r>
        <w:rPr>
          <w:spacing w:val="-2"/>
          <w:sz w:val="18"/>
        </w:rPr>
        <w:t>inovação;</w:t>
      </w:r>
    </w:p>
    <w:p>
      <w:pPr>
        <w:pStyle w:val="ListParagraph"/>
        <w:numPr>
          <w:ilvl w:val="0"/>
          <w:numId w:val="3"/>
        </w:numPr>
        <w:tabs>
          <w:tab w:pos="504" w:val="left" w:leader="none"/>
        </w:tabs>
        <w:spacing w:line="240" w:lineRule="auto" w:before="9" w:after="0"/>
        <w:ind w:left="504" w:right="0" w:hanging="270"/>
        <w:jc w:val="left"/>
        <w:rPr>
          <w:sz w:val="18"/>
        </w:rPr>
      </w:pPr>
      <w:r>
        <w:rPr>
          <w:sz w:val="18"/>
        </w:rPr>
        <w:t>– a livre iniciativa, a livre concorrência e a defesa do consumidor; </w:t>
      </w:r>
      <w:r>
        <w:rPr>
          <w:spacing w:val="-10"/>
          <w:sz w:val="18"/>
        </w:rPr>
        <w:t>e</w:t>
      </w:r>
    </w:p>
    <w:p>
      <w:pPr>
        <w:pStyle w:val="ListParagraph"/>
        <w:numPr>
          <w:ilvl w:val="0"/>
          <w:numId w:val="3"/>
        </w:numPr>
        <w:tabs>
          <w:tab w:pos="554" w:val="left" w:leader="none"/>
        </w:tabs>
        <w:spacing w:line="240" w:lineRule="auto" w:before="10" w:after="0"/>
        <w:ind w:left="554" w:right="0" w:hanging="320"/>
        <w:jc w:val="left"/>
        <w:rPr>
          <w:sz w:val="18"/>
        </w:rPr>
      </w:pPr>
      <w:r>
        <w:rPr>
          <w:sz w:val="18"/>
        </w:rPr>
        <w:t>– o respeito aos princípios constitucionais da atividade </w:t>
      </w:r>
      <w:r>
        <w:rPr>
          <w:spacing w:val="-2"/>
          <w:sz w:val="18"/>
        </w:rPr>
        <w:t>administrativa.</w:t>
      </w:r>
    </w:p>
    <w:p>
      <w:pPr>
        <w:pStyle w:val="BodyText"/>
        <w:spacing w:before="17"/>
        <w:ind w:left="0"/>
      </w:pPr>
    </w:p>
    <w:p>
      <w:pPr>
        <w:pStyle w:val="BodyText"/>
        <w:spacing w:before="1"/>
      </w:pPr>
      <w:r>
        <w:rPr/>
        <w:t>Seção </w:t>
      </w:r>
      <w:r>
        <w:rPr>
          <w:spacing w:val="-5"/>
        </w:rPr>
        <w:t>II</w:t>
      </w:r>
    </w:p>
    <w:p>
      <w:pPr>
        <w:pStyle w:val="BodyText"/>
      </w:pPr>
      <w:r>
        <w:rPr/>
        <w:t>Dos </w:t>
      </w:r>
      <w:r>
        <w:rPr>
          <w:spacing w:val="-2"/>
        </w:rPr>
        <w:t>Princípios</w:t>
      </w:r>
    </w:p>
    <w:p>
      <w:pPr>
        <w:pStyle w:val="BodyText"/>
        <w:spacing w:before="17"/>
        <w:ind w:left="0"/>
      </w:pPr>
    </w:p>
    <w:p>
      <w:pPr>
        <w:pStyle w:val="BodyText"/>
        <w:spacing w:line="249" w:lineRule="auto" w:before="1"/>
      </w:pPr>
      <w:r>
        <w:rPr/>
        <w:t>Art.</w:t>
      </w:r>
      <w:r>
        <w:rPr>
          <w:spacing w:val="33"/>
        </w:rPr>
        <w:t> </w:t>
      </w:r>
      <w:r>
        <w:rPr/>
        <w:t>4º</w:t>
      </w:r>
      <w:r>
        <w:rPr>
          <w:spacing w:val="33"/>
        </w:rPr>
        <w:t> </w:t>
      </w:r>
      <w:r>
        <w:rPr/>
        <w:t>Esta</w:t>
      </w:r>
      <w:r>
        <w:rPr>
          <w:spacing w:val="33"/>
        </w:rPr>
        <w:t> </w:t>
      </w:r>
      <w:r>
        <w:rPr/>
        <w:t>Política</w:t>
      </w:r>
      <w:r>
        <w:rPr>
          <w:spacing w:val="33"/>
        </w:rPr>
        <w:t> </w:t>
      </w:r>
      <w:r>
        <w:rPr/>
        <w:t>de</w:t>
      </w:r>
      <w:r>
        <w:rPr>
          <w:spacing w:val="33"/>
        </w:rPr>
        <w:t> </w:t>
      </w:r>
      <w:r>
        <w:rPr/>
        <w:t>Privacidade</w:t>
      </w:r>
      <w:r>
        <w:rPr>
          <w:spacing w:val="33"/>
        </w:rPr>
        <w:t> </w:t>
      </w:r>
      <w:r>
        <w:rPr/>
        <w:t>adotará</w:t>
      </w:r>
      <w:r>
        <w:rPr>
          <w:spacing w:val="33"/>
        </w:rPr>
        <w:t> </w:t>
      </w:r>
      <w:r>
        <w:rPr/>
        <w:t>os</w:t>
      </w:r>
      <w:r>
        <w:rPr>
          <w:spacing w:val="33"/>
        </w:rPr>
        <w:t> </w:t>
      </w:r>
      <w:r>
        <w:rPr/>
        <w:t>seguintes</w:t>
      </w:r>
      <w:r>
        <w:rPr>
          <w:spacing w:val="33"/>
        </w:rPr>
        <w:t> </w:t>
      </w:r>
      <w:r>
        <w:rPr/>
        <w:t>princípios</w:t>
      </w:r>
      <w:r>
        <w:rPr>
          <w:spacing w:val="33"/>
        </w:rPr>
        <w:t> </w:t>
      </w:r>
      <w:r>
        <w:rPr/>
        <w:t>como</w:t>
      </w:r>
      <w:r>
        <w:rPr>
          <w:spacing w:val="33"/>
        </w:rPr>
        <w:t> </w:t>
      </w:r>
      <w:r>
        <w:rPr/>
        <w:t>vetores</w:t>
      </w:r>
      <w:r>
        <w:rPr>
          <w:spacing w:val="33"/>
        </w:rPr>
        <w:t> </w:t>
      </w:r>
      <w:r>
        <w:rPr/>
        <w:t>para</w:t>
      </w:r>
      <w:r>
        <w:rPr>
          <w:spacing w:val="33"/>
        </w:rPr>
        <w:t> </w:t>
      </w:r>
      <w:r>
        <w:rPr/>
        <w:t>a</w:t>
      </w:r>
      <w:r>
        <w:rPr>
          <w:spacing w:val="33"/>
        </w:rPr>
        <w:t> </w:t>
      </w:r>
      <w:r>
        <w:rPr/>
        <w:t>promoção</w:t>
      </w:r>
      <w:r>
        <w:rPr>
          <w:spacing w:val="33"/>
        </w:rPr>
        <w:t> </w:t>
      </w:r>
      <w:r>
        <w:rPr/>
        <w:t>da</w:t>
      </w:r>
      <w:r>
        <w:rPr>
          <w:spacing w:val="33"/>
        </w:rPr>
        <w:t> </w:t>
      </w:r>
      <w:r>
        <w:rPr/>
        <w:t>proteção</w:t>
      </w:r>
      <w:r>
        <w:rPr>
          <w:spacing w:val="33"/>
        </w:rPr>
        <w:t> </w:t>
      </w:r>
      <w:r>
        <w:rPr/>
        <w:t>de</w:t>
      </w:r>
      <w:r>
        <w:rPr>
          <w:spacing w:val="33"/>
        </w:rPr>
        <w:t> </w:t>
      </w:r>
      <w:r>
        <w:rPr/>
        <w:t>dados pessoais pelo Ministério Público:</w:t>
      </w:r>
    </w:p>
    <w:p>
      <w:pPr>
        <w:pStyle w:val="ListParagraph"/>
        <w:numPr>
          <w:ilvl w:val="0"/>
          <w:numId w:val="4"/>
        </w:numPr>
        <w:tabs>
          <w:tab w:pos="334" w:val="left" w:leader="none"/>
        </w:tabs>
        <w:spacing w:line="240" w:lineRule="auto" w:before="1" w:after="0"/>
        <w:ind w:left="334" w:right="0" w:hanging="100"/>
        <w:jc w:val="left"/>
        <w:rPr>
          <w:sz w:val="18"/>
        </w:rPr>
      </w:pPr>
      <w:r>
        <w:rPr>
          <w:sz w:val="18"/>
        </w:rPr>
        <w:t>– proporcionalidade e </w:t>
      </w:r>
      <w:r>
        <w:rPr>
          <w:spacing w:val="-2"/>
          <w:sz w:val="18"/>
        </w:rPr>
        <w:t>razoabilidade;</w:t>
      </w:r>
    </w:p>
    <w:p>
      <w:pPr>
        <w:pStyle w:val="ListParagraph"/>
        <w:numPr>
          <w:ilvl w:val="0"/>
          <w:numId w:val="4"/>
        </w:numPr>
        <w:tabs>
          <w:tab w:pos="384" w:val="left" w:leader="none"/>
        </w:tabs>
        <w:spacing w:line="240" w:lineRule="auto" w:before="9" w:after="0"/>
        <w:ind w:left="384" w:right="0" w:hanging="150"/>
        <w:jc w:val="left"/>
        <w:rPr>
          <w:sz w:val="18"/>
        </w:rPr>
      </w:pPr>
      <w:r>
        <w:rPr>
          <w:sz w:val="18"/>
        </w:rPr>
        <w:t>– vedação da proteção insuficiente na tutela dos direitos </w:t>
      </w:r>
      <w:r>
        <w:rPr>
          <w:spacing w:val="-2"/>
          <w:sz w:val="18"/>
        </w:rPr>
        <w:t>fundamentais;</w:t>
      </w:r>
    </w:p>
    <w:p>
      <w:pPr>
        <w:pStyle w:val="ListParagraph"/>
        <w:numPr>
          <w:ilvl w:val="0"/>
          <w:numId w:val="4"/>
        </w:numPr>
        <w:tabs>
          <w:tab w:pos="434" w:val="left" w:leader="none"/>
        </w:tabs>
        <w:spacing w:line="240" w:lineRule="auto" w:before="9" w:after="0"/>
        <w:ind w:left="434" w:right="0" w:hanging="200"/>
        <w:jc w:val="left"/>
        <w:rPr>
          <w:sz w:val="18"/>
        </w:rPr>
      </w:pPr>
      <w:r>
        <w:rPr>
          <w:sz w:val="18"/>
        </w:rPr>
        <w:t>– boa-fé e </w:t>
      </w:r>
      <w:r>
        <w:rPr>
          <w:spacing w:val="-2"/>
          <w:sz w:val="18"/>
        </w:rPr>
        <w:t>adequação;</w:t>
      </w:r>
    </w:p>
    <w:p>
      <w:pPr>
        <w:pStyle w:val="ListParagraph"/>
        <w:numPr>
          <w:ilvl w:val="0"/>
          <w:numId w:val="4"/>
        </w:numPr>
        <w:tabs>
          <w:tab w:pos="454" w:val="left" w:leader="none"/>
        </w:tabs>
        <w:spacing w:line="240" w:lineRule="auto" w:before="9" w:after="0"/>
        <w:ind w:left="454" w:right="0" w:hanging="220"/>
        <w:jc w:val="left"/>
        <w:rPr>
          <w:sz w:val="18"/>
        </w:rPr>
      </w:pPr>
      <w:r>
        <w:rPr>
          <w:sz w:val="18"/>
        </w:rPr>
        <w:t>– necessidade e finalidade do </w:t>
      </w:r>
      <w:r>
        <w:rPr>
          <w:spacing w:val="-2"/>
          <w:sz w:val="18"/>
        </w:rPr>
        <w:t>tratamento;</w:t>
      </w:r>
    </w:p>
    <w:p>
      <w:pPr>
        <w:pStyle w:val="ListParagraph"/>
        <w:numPr>
          <w:ilvl w:val="0"/>
          <w:numId w:val="4"/>
        </w:numPr>
        <w:tabs>
          <w:tab w:pos="404" w:val="left" w:leader="none"/>
        </w:tabs>
        <w:spacing w:line="240" w:lineRule="auto" w:before="9" w:after="0"/>
        <w:ind w:left="404" w:right="0" w:hanging="170"/>
        <w:jc w:val="left"/>
        <w:rPr>
          <w:sz w:val="18"/>
        </w:rPr>
      </w:pPr>
      <w:r>
        <w:rPr>
          <w:sz w:val="18"/>
        </w:rPr>
        <w:t>– segurança e </w:t>
      </w:r>
      <w:r>
        <w:rPr>
          <w:spacing w:val="-2"/>
          <w:sz w:val="18"/>
        </w:rPr>
        <w:t>prevenção;</w:t>
      </w:r>
    </w:p>
    <w:p>
      <w:pPr>
        <w:pStyle w:val="ListParagraph"/>
        <w:numPr>
          <w:ilvl w:val="0"/>
          <w:numId w:val="4"/>
        </w:numPr>
        <w:tabs>
          <w:tab w:pos="454" w:val="left" w:leader="none"/>
        </w:tabs>
        <w:spacing w:line="240" w:lineRule="auto" w:before="9" w:after="0"/>
        <w:ind w:left="454" w:right="0" w:hanging="220"/>
        <w:jc w:val="left"/>
        <w:rPr>
          <w:sz w:val="18"/>
        </w:rPr>
      </w:pPr>
      <w:r>
        <w:rPr>
          <w:sz w:val="18"/>
        </w:rPr>
        <w:t>– responsabilização e prestação de </w:t>
      </w:r>
      <w:r>
        <w:rPr>
          <w:spacing w:val="-2"/>
          <w:sz w:val="18"/>
        </w:rPr>
        <w:t>contas;</w:t>
      </w:r>
    </w:p>
    <w:p>
      <w:pPr>
        <w:pStyle w:val="ListParagraph"/>
        <w:numPr>
          <w:ilvl w:val="0"/>
          <w:numId w:val="4"/>
        </w:numPr>
        <w:tabs>
          <w:tab w:pos="514" w:val="left" w:leader="none"/>
        </w:tabs>
        <w:spacing w:line="249" w:lineRule="auto" w:before="9" w:after="0"/>
        <w:ind w:left="234" w:right="229" w:firstLine="0"/>
        <w:jc w:val="left"/>
        <w:rPr>
          <w:sz w:val="18"/>
        </w:rPr>
      </w:pPr>
      <w:r>
        <w:rPr>
          <w:sz w:val="18"/>
        </w:rPr>
        <w:t>– livre acesso aos dados necessários para a tutela de direitos fundamentais, com respeito às hipóteses constitucionais de</w:t>
      </w:r>
      <w:r>
        <w:rPr>
          <w:spacing w:val="40"/>
          <w:sz w:val="18"/>
        </w:rPr>
        <w:t> </w:t>
      </w:r>
      <w:r>
        <w:rPr>
          <w:sz w:val="18"/>
        </w:rPr>
        <w:t>reserva jurisdicional prévia ao acesso;</w:t>
      </w:r>
    </w:p>
    <w:p>
      <w:pPr>
        <w:pStyle w:val="ListParagraph"/>
        <w:numPr>
          <w:ilvl w:val="0"/>
          <w:numId w:val="4"/>
        </w:numPr>
        <w:tabs>
          <w:tab w:pos="554" w:val="left" w:leader="none"/>
        </w:tabs>
        <w:spacing w:line="240" w:lineRule="auto" w:before="2" w:after="0"/>
        <w:ind w:left="554" w:right="0" w:hanging="320"/>
        <w:jc w:val="left"/>
        <w:rPr>
          <w:sz w:val="18"/>
        </w:rPr>
      </w:pPr>
      <w:r>
        <w:rPr>
          <w:sz w:val="18"/>
        </w:rPr>
        <w:t>– não </w:t>
      </w:r>
      <w:r>
        <w:rPr>
          <w:spacing w:val="-2"/>
          <w:sz w:val="18"/>
        </w:rPr>
        <w:t>discriminação;</w:t>
      </w:r>
    </w:p>
    <w:p>
      <w:pPr>
        <w:pStyle w:val="ListParagraph"/>
        <w:numPr>
          <w:ilvl w:val="0"/>
          <w:numId w:val="4"/>
        </w:numPr>
        <w:tabs>
          <w:tab w:pos="454" w:val="left" w:leader="none"/>
        </w:tabs>
        <w:spacing w:line="240" w:lineRule="auto" w:before="9" w:after="0"/>
        <w:ind w:left="454" w:right="0" w:hanging="220"/>
        <w:jc w:val="left"/>
        <w:rPr>
          <w:sz w:val="18"/>
        </w:rPr>
      </w:pPr>
      <w:r>
        <w:rPr>
          <w:sz w:val="18"/>
        </w:rPr>
        <w:t>– qualidade e integridade dos dados; </w:t>
      </w:r>
      <w:r>
        <w:rPr>
          <w:spacing w:val="-10"/>
          <w:sz w:val="18"/>
        </w:rPr>
        <w:t>e</w:t>
      </w:r>
    </w:p>
    <w:p>
      <w:pPr>
        <w:pStyle w:val="ListParagraph"/>
        <w:numPr>
          <w:ilvl w:val="0"/>
          <w:numId w:val="4"/>
        </w:numPr>
        <w:tabs>
          <w:tab w:pos="404" w:val="left" w:leader="none"/>
        </w:tabs>
        <w:spacing w:line="240" w:lineRule="auto" w:before="9" w:after="0"/>
        <w:ind w:left="404" w:right="0" w:hanging="170"/>
        <w:jc w:val="left"/>
        <w:rPr>
          <w:sz w:val="18"/>
        </w:rPr>
      </w:pPr>
      <w:r>
        <w:rPr>
          <w:sz w:val="18"/>
        </w:rPr>
        <w:t>– </w:t>
      </w:r>
      <w:r>
        <w:rPr>
          <w:spacing w:val="-2"/>
          <w:sz w:val="18"/>
        </w:rPr>
        <w:t>transparência.</w:t>
      </w:r>
    </w:p>
    <w:p>
      <w:pPr>
        <w:pStyle w:val="BodyText"/>
        <w:spacing w:line="249" w:lineRule="auto"/>
        <w:ind w:right="206"/>
        <w:jc w:val="both"/>
      </w:pPr>
      <w:r>
        <w:rPr/>
        <w:t>Parágrafo único. Em caso de conflito entre os princípios de proteção de dados pessoais e os demais princípios constitucionais, dever-se-á proceder à devida ponderação, observados necessariamente os deveres constitucionais do Ministério Público, buscando alcançar a concordância prática entre os princípios envolvidos.</w:t>
      </w:r>
    </w:p>
    <w:p>
      <w:pPr>
        <w:pStyle w:val="BodyText"/>
        <w:spacing w:after="0" w:line="249" w:lineRule="auto"/>
        <w:jc w:val="both"/>
        <w:sectPr>
          <w:headerReference w:type="default" r:id="rId7"/>
          <w:footerReference w:type="default" r:id="rId8"/>
          <w:pgSz w:w="11900" w:h="16840"/>
          <w:pgMar w:header="799" w:footer="725" w:top="2540" w:bottom="920" w:left="566" w:right="566"/>
        </w:sectPr>
      </w:pPr>
    </w:p>
    <w:p>
      <w:pPr>
        <w:pStyle w:val="BodyText"/>
        <w:spacing w:before="94"/>
        <w:ind w:left="0"/>
      </w:pPr>
    </w:p>
    <w:p>
      <w:pPr>
        <w:pStyle w:val="BodyText"/>
        <w:spacing w:before="0"/>
      </w:pPr>
      <w:r>
        <w:rPr/>
        <w:t>Seção </w:t>
      </w:r>
      <w:r>
        <w:rPr>
          <w:spacing w:val="-5"/>
        </w:rPr>
        <w:t>III</w:t>
      </w:r>
    </w:p>
    <w:p>
      <w:pPr>
        <w:pStyle w:val="BodyText"/>
      </w:pPr>
      <w:r>
        <w:rPr/>
        <w:t>Dos Direitos do Titular de Dados </w:t>
      </w:r>
      <w:r>
        <w:rPr>
          <w:spacing w:val="-2"/>
        </w:rPr>
        <w:t>Pessoais</w:t>
      </w:r>
    </w:p>
    <w:p>
      <w:pPr>
        <w:pStyle w:val="BodyText"/>
        <w:spacing w:before="18"/>
        <w:ind w:left="0"/>
      </w:pPr>
    </w:p>
    <w:p>
      <w:pPr>
        <w:pStyle w:val="BodyText"/>
        <w:spacing w:line="249" w:lineRule="auto" w:before="0"/>
        <w:ind w:right="52"/>
      </w:pPr>
      <w:r>
        <w:rPr/>
        <w:t>Art.</w:t>
      </w:r>
      <w:r>
        <w:rPr>
          <w:spacing w:val="16"/>
        </w:rPr>
        <w:t> </w:t>
      </w:r>
      <w:r>
        <w:rPr/>
        <w:t>5º</w:t>
      </w:r>
      <w:r>
        <w:rPr>
          <w:spacing w:val="16"/>
        </w:rPr>
        <w:t> </w:t>
      </w:r>
      <w:r>
        <w:rPr/>
        <w:t>O</w:t>
      </w:r>
      <w:r>
        <w:rPr>
          <w:spacing w:val="16"/>
        </w:rPr>
        <w:t> </w:t>
      </w:r>
      <w:r>
        <w:rPr/>
        <w:t>Ministério</w:t>
      </w:r>
      <w:r>
        <w:rPr>
          <w:spacing w:val="16"/>
        </w:rPr>
        <w:t> </w:t>
      </w:r>
      <w:r>
        <w:rPr/>
        <w:t>Público,</w:t>
      </w:r>
      <w:r>
        <w:rPr>
          <w:spacing w:val="16"/>
        </w:rPr>
        <w:t> </w:t>
      </w:r>
      <w:r>
        <w:rPr/>
        <w:t>no</w:t>
      </w:r>
      <w:r>
        <w:rPr>
          <w:spacing w:val="16"/>
        </w:rPr>
        <w:t> </w:t>
      </w:r>
      <w:r>
        <w:rPr/>
        <w:t>exercício</w:t>
      </w:r>
      <w:r>
        <w:rPr>
          <w:spacing w:val="16"/>
        </w:rPr>
        <w:t> </w:t>
      </w:r>
      <w:r>
        <w:rPr/>
        <w:t>da</w:t>
      </w:r>
      <w:r>
        <w:rPr>
          <w:spacing w:val="16"/>
        </w:rPr>
        <w:t> </w:t>
      </w:r>
      <w:r>
        <w:rPr/>
        <w:t>atividade</w:t>
      </w:r>
      <w:r>
        <w:rPr>
          <w:spacing w:val="16"/>
        </w:rPr>
        <w:t> </w:t>
      </w:r>
      <w:r>
        <w:rPr/>
        <w:t>de</w:t>
      </w:r>
      <w:r>
        <w:rPr>
          <w:spacing w:val="16"/>
        </w:rPr>
        <w:t> </w:t>
      </w:r>
      <w:r>
        <w:rPr/>
        <w:t>proteção</w:t>
      </w:r>
      <w:r>
        <w:rPr>
          <w:spacing w:val="16"/>
        </w:rPr>
        <w:t> </w:t>
      </w:r>
      <w:r>
        <w:rPr/>
        <w:t>de</w:t>
      </w:r>
      <w:r>
        <w:rPr>
          <w:spacing w:val="16"/>
        </w:rPr>
        <w:t> </w:t>
      </w:r>
      <w:r>
        <w:rPr/>
        <w:t>dados</w:t>
      </w:r>
      <w:r>
        <w:rPr>
          <w:spacing w:val="16"/>
        </w:rPr>
        <w:t> </w:t>
      </w:r>
      <w:r>
        <w:rPr/>
        <w:t>pessoais,</w:t>
      </w:r>
      <w:r>
        <w:rPr>
          <w:spacing w:val="16"/>
        </w:rPr>
        <w:t> </w:t>
      </w:r>
      <w:r>
        <w:rPr/>
        <w:t>deverá</w:t>
      </w:r>
      <w:r>
        <w:rPr>
          <w:spacing w:val="16"/>
        </w:rPr>
        <w:t> </w:t>
      </w:r>
      <w:r>
        <w:rPr/>
        <w:t>se</w:t>
      </w:r>
      <w:r>
        <w:rPr>
          <w:spacing w:val="16"/>
        </w:rPr>
        <w:t> </w:t>
      </w:r>
      <w:r>
        <w:rPr/>
        <w:t>pautar</w:t>
      </w:r>
      <w:r>
        <w:rPr>
          <w:spacing w:val="16"/>
        </w:rPr>
        <w:t> </w:t>
      </w:r>
      <w:r>
        <w:rPr/>
        <w:t>pelo</w:t>
      </w:r>
      <w:r>
        <w:rPr>
          <w:spacing w:val="16"/>
        </w:rPr>
        <w:t> </w:t>
      </w:r>
      <w:r>
        <w:rPr/>
        <w:t>reconhecimento dos direitos de cada titular de dado pessoal.</w:t>
      </w:r>
    </w:p>
    <w:p>
      <w:pPr>
        <w:pStyle w:val="BodyText"/>
        <w:spacing w:line="249" w:lineRule="auto" w:before="2"/>
      </w:pPr>
      <w:r>
        <w:rPr/>
        <w:t>Art.</w:t>
      </w:r>
      <w:r>
        <w:rPr>
          <w:spacing w:val="21"/>
        </w:rPr>
        <w:t> </w:t>
      </w:r>
      <w:r>
        <w:rPr/>
        <w:t>6º</w:t>
      </w:r>
      <w:r>
        <w:rPr>
          <w:spacing w:val="21"/>
        </w:rPr>
        <w:t> </w:t>
      </w:r>
      <w:r>
        <w:rPr/>
        <w:t>Toda</w:t>
      </w:r>
      <w:r>
        <w:rPr>
          <w:spacing w:val="21"/>
        </w:rPr>
        <w:t> </w:t>
      </w:r>
      <w:r>
        <w:rPr/>
        <w:t>pessoa</w:t>
      </w:r>
      <w:r>
        <w:rPr>
          <w:spacing w:val="21"/>
        </w:rPr>
        <w:t> </w:t>
      </w:r>
      <w:r>
        <w:rPr/>
        <w:t>natural</w:t>
      </w:r>
      <w:r>
        <w:rPr>
          <w:spacing w:val="21"/>
        </w:rPr>
        <w:t> </w:t>
      </w:r>
      <w:r>
        <w:rPr/>
        <w:t>tem</w:t>
      </w:r>
      <w:r>
        <w:rPr>
          <w:spacing w:val="21"/>
        </w:rPr>
        <w:t> </w:t>
      </w:r>
      <w:r>
        <w:rPr/>
        <w:t>assegurada</w:t>
      </w:r>
      <w:r>
        <w:rPr>
          <w:spacing w:val="21"/>
        </w:rPr>
        <w:t> </w:t>
      </w:r>
      <w:r>
        <w:rPr/>
        <w:t>a</w:t>
      </w:r>
      <w:r>
        <w:rPr>
          <w:spacing w:val="21"/>
        </w:rPr>
        <w:t> </w:t>
      </w:r>
      <w:r>
        <w:rPr/>
        <w:t>titularidade</w:t>
      </w:r>
      <w:r>
        <w:rPr>
          <w:spacing w:val="21"/>
        </w:rPr>
        <w:t> </w:t>
      </w:r>
      <w:r>
        <w:rPr/>
        <w:t>de</w:t>
      </w:r>
      <w:r>
        <w:rPr>
          <w:spacing w:val="21"/>
        </w:rPr>
        <w:t> </w:t>
      </w:r>
      <w:r>
        <w:rPr/>
        <w:t>seus</w:t>
      </w:r>
      <w:r>
        <w:rPr>
          <w:spacing w:val="21"/>
        </w:rPr>
        <w:t> </w:t>
      </w:r>
      <w:r>
        <w:rPr/>
        <w:t>dados</w:t>
      </w:r>
      <w:r>
        <w:rPr>
          <w:spacing w:val="21"/>
        </w:rPr>
        <w:t> </w:t>
      </w:r>
      <w:r>
        <w:rPr/>
        <w:t>pessoais</w:t>
      </w:r>
      <w:r>
        <w:rPr>
          <w:spacing w:val="21"/>
        </w:rPr>
        <w:t> </w:t>
      </w:r>
      <w:r>
        <w:rPr/>
        <w:t>e</w:t>
      </w:r>
      <w:r>
        <w:rPr>
          <w:spacing w:val="21"/>
        </w:rPr>
        <w:t> </w:t>
      </w:r>
      <w:r>
        <w:rPr/>
        <w:t>garantidos</w:t>
      </w:r>
      <w:r>
        <w:rPr>
          <w:spacing w:val="21"/>
        </w:rPr>
        <w:t> </w:t>
      </w:r>
      <w:r>
        <w:rPr/>
        <w:t>os</w:t>
      </w:r>
      <w:r>
        <w:rPr>
          <w:spacing w:val="21"/>
        </w:rPr>
        <w:t> </w:t>
      </w:r>
      <w:r>
        <w:rPr/>
        <w:t>direitos</w:t>
      </w:r>
      <w:r>
        <w:rPr>
          <w:spacing w:val="21"/>
        </w:rPr>
        <w:t> </w:t>
      </w:r>
      <w:r>
        <w:rPr/>
        <w:t>fundamentais</w:t>
      </w:r>
      <w:r>
        <w:rPr>
          <w:spacing w:val="21"/>
        </w:rPr>
        <w:t> </w:t>
      </w:r>
      <w:r>
        <w:rPr/>
        <w:t>de liberdade, de intimidade e de privacidade, nos termos da legislação aplicável e deste Ato.</w:t>
      </w:r>
    </w:p>
    <w:p>
      <w:pPr>
        <w:pStyle w:val="BodyText"/>
        <w:spacing w:line="249" w:lineRule="auto" w:before="1"/>
      </w:pPr>
      <w:r>
        <w:rPr/>
        <w:t>Art.</w:t>
      </w:r>
      <w:r>
        <w:rPr>
          <w:spacing w:val="20"/>
        </w:rPr>
        <w:t> </w:t>
      </w:r>
      <w:r>
        <w:rPr/>
        <w:t>7º</w:t>
      </w:r>
      <w:r>
        <w:rPr>
          <w:spacing w:val="20"/>
        </w:rPr>
        <w:t> </w:t>
      </w:r>
      <w:r>
        <w:rPr/>
        <w:t>O</w:t>
      </w:r>
      <w:r>
        <w:rPr>
          <w:spacing w:val="20"/>
        </w:rPr>
        <w:t> </w:t>
      </w:r>
      <w:r>
        <w:rPr/>
        <w:t>titular</w:t>
      </w:r>
      <w:r>
        <w:rPr>
          <w:spacing w:val="20"/>
        </w:rPr>
        <w:t> </w:t>
      </w:r>
      <w:r>
        <w:rPr/>
        <w:t>tem</w:t>
      </w:r>
      <w:r>
        <w:rPr>
          <w:spacing w:val="20"/>
        </w:rPr>
        <w:t> </w:t>
      </w:r>
      <w:r>
        <w:rPr/>
        <w:t>direito</w:t>
      </w:r>
      <w:r>
        <w:rPr>
          <w:spacing w:val="20"/>
        </w:rPr>
        <w:t> </w:t>
      </w:r>
      <w:r>
        <w:rPr/>
        <w:t>a</w:t>
      </w:r>
      <w:r>
        <w:rPr>
          <w:spacing w:val="20"/>
        </w:rPr>
        <w:t> </w:t>
      </w:r>
      <w:r>
        <w:rPr/>
        <w:t>obter</w:t>
      </w:r>
      <w:r>
        <w:rPr>
          <w:spacing w:val="20"/>
        </w:rPr>
        <w:t> </w:t>
      </w:r>
      <w:r>
        <w:rPr/>
        <w:t>do</w:t>
      </w:r>
      <w:r>
        <w:rPr>
          <w:spacing w:val="20"/>
        </w:rPr>
        <w:t> </w:t>
      </w:r>
      <w:r>
        <w:rPr/>
        <w:t>controlador,</w:t>
      </w:r>
      <w:r>
        <w:rPr>
          <w:spacing w:val="20"/>
        </w:rPr>
        <w:t> </w:t>
      </w:r>
      <w:r>
        <w:rPr/>
        <w:t>em</w:t>
      </w:r>
      <w:r>
        <w:rPr>
          <w:spacing w:val="20"/>
        </w:rPr>
        <w:t> </w:t>
      </w:r>
      <w:r>
        <w:rPr/>
        <w:t>relação</w:t>
      </w:r>
      <w:r>
        <w:rPr>
          <w:spacing w:val="20"/>
        </w:rPr>
        <w:t> </w:t>
      </w:r>
      <w:r>
        <w:rPr/>
        <w:t>aos</w:t>
      </w:r>
      <w:r>
        <w:rPr>
          <w:spacing w:val="20"/>
        </w:rPr>
        <w:t> </w:t>
      </w:r>
      <w:r>
        <w:rPr/>
        <w:t>seus</w:t>
      </w:r>
      <w:r>
        <w:rPr>
          <w:spacing w:val="20"/>
        </w:rPr>
        <w:t> </w:t>
      </w:r>
      <w:r>
        <w:rPr/>
        <w:t>dados</w:t>
      </w:r>
      <w:r>
        <w:rPr>
          <w:spacing w:val="20"/>
        </w:rPr>
        <w:t> </w:t>
      </w:r>
      <w:r>
        <w:rPr/>
        <w:t>pessoais</w:t>
      </w:r>
      <w:r>
        <w:rPr>
          <w:spacing w:val="20"/>
        </w:rPr>
        <w:t> </w:t>
      </w:r>
      <w:r>
        <w:rPr/>
        <w:t>tratados,</w:t>
      </w:r>
      <w:r>
        <w:rPr>
          <w:spacing w:val="20"/>
        </w:rPr>
        <w:t> </w:t>
      </w:r>
      <w:r>
        <w:rPr/>
        <w:t>mediante</w:t>
      </w:r>
      <w:r>
        <w:rPr>
          <w:spacing w:val="20"/>
        </w:rPr>
        <w:t> </w:t>
      </w:r>
      <w:r>
        <w:rPr/>
        <w:t>requerimento,</w:t>
      </w:r>
      <w:r>
        <w:rPr>
          <w:spacing w:val="20"/>
        </w:rPr>
        <w:t> </w:t>
      </w:r>
      <w:r>
        <w:rPr/>
        <w:t>as seguintes informações:</w:t>
      </w:r>
    </w:p>
    <w:p>
      <w:pPr>
        <w:pStyle w:val="ListParagraph"/>
        <w:numPr>
          <w:ilvl w:val="0"/>
          <w:numId w:val="5"/>
        </w:numPr>
        <w:tabs>
          <w:tab w:pos="334" w:val="left" w:leader="none"/>
        </w:tabs>
        <w:spacing w:line="240" w:lineRule="auto" w:before="2" w:after="0"/>
        <w:ind w:left="334" w:right="0" w:hanging="100"/>
        <w:jc w:val="left"/>
        <w:rPr>
          <w:sz w:val="18"/>
        </w:rPr>
      </w:pPr>
      <w:r>
        <w:rPr>
          <w:sz w:val="18"/>
        </w:rPr>
        <w:t>– confirmação da existência de </w:t>
      </w:r>
      <w:r>
        <w:rPr>
          <w:spacing w:val="-2"/>
          <w:sz w:val="18"/>
        </w:rPr>
        <w:t>tratamento;</w:t>
      </w:r>
    </w:p>
    <w:p>
      <w:pPr>
        <w:pStyle w:val="ListParagraph"/>
        <w:numPr>
          <w:ilvl w:val="0"/>
          <w:numId w:val="5"/>
        </w:numPr>
        <w:tabs>
          <w:tab w:pos="384" w:val="left" w:leader="none"/>
        </w:tabs>
        <w:spacing w:line="240" w:lineRule="auto" w:before="9" w:after="0"/>
        <w:ind w:left="384" w:right="0" w:hanging="150"/>
        <w:jc w:val="left"/>
        <w:rPr>
          <w:sz w:val="18"/>
        </w:rPr>
      </w:pPr>
      <w:r>
        <w:rPr>
          <w:sz w:val="18"/>
        </w:rPr>
        <w:t>– acesso aos dados </w:t>
      </w:r>
      <w:r>
        <w:rPr>
          <w:spacing w:val="-2"/>
          <w:sz w:val="18"/>
        </w:rPr>
        <w:t>pessoais;</w:t>
      </w:r>
    </w:p>
    <w:p>
      <w:pPr>
        <w:pStyle w:val="ListParagraph"/>
        <w:numPr>
          <w:ilvl w:val="0"/>
          <w:numId w:val="5"/>
        </w:numPr>
        <w:tabs>
          <w:tab w:pos="436" w:val="left" w:leader="none"/>
        </w:tabs>
        <w:spacing w:line="249" w:lineRule="auto" w:before="9" w:after="0"/>
        <w:ind w:left="234" w:right="230" w:firstLine="0"/>
        <w:jc w:val="left"/>
        <w:rPr>
          <w:sz w:val="18"/>
        </w:rPr>
      </w:pPr>
      <w:r>
        <w:rPr>
          <w:sz w:val="18"/>
        </w:rPr>
        <w:t>– correção de dados pessoais incompletos, inexatos ou desatualizados; IV – anonimização, bloqueio ou eliminação de dados pessoais desnecessários, excessivos ou tratados em desconformidade com esta norma ou com o disposto na LGPD;</w:t>
      </w:r>
    </w:p>
    <w:p>
      <w:pPr>
        <w:pStyle w:val="ListParagraph"/>
        <w:numPr>
          <w:ilvl w:val="0"/>
          <w:numId w:val="6"/>
        </w:numPr>
        <w:tabs>
          <w:tab w:pos="404" w:val="left" w:leader="none"/>
        </w:tabs>
        <w:spacing w:line="240" w:lineRule="auto" w:before="1" w:after="0"/>
        <w:ind w:left="404" w:right="0" w:hanging="170"/>
        <w:jc w:val="left"/>
        <w:rPr>
          <w:sz w:val="18"/>
        </w:rPr>
      </w:pPr>
      <w:r>
        <w:rPr>
          <w:sz w:val="18"/>
        </w:rPr>
        <w:t>– portabilidade dos dados </w:t>
      </w:r>
      <w:r>
        <w:rPr>
          <w:spacing w:val="-2"/>
          <w:sz w:val="18"/>
        </w:rPr>
        <w:t>pessoais;</w:t>
      </w:r>
    </w:p>
    <w:p>
      <w:pPr>
        <w:pStyle w:val="ListParagraph"/>
        <w:numPr>
          <w:ilvl w:val="0"/>
          <w:numId w:val="6"/>
        </w:numPr>
        <w:tabs>
          <w:tab w:pos="454" w:val="left" w:leader="none"/>
        </w:tabs>
        <w:spacing w:line="240" w:lineRule="auto" w:before="9" w:after="0"/>
        <w:ind w:left="454" w:right="0" w:hanging="220"/>
        <w:jc w:val="left"/>
        <w:rPr>
          <w:sz w:val="18"/>
        </w:rPr>
      </w:pPr>
      <w:r>
        <w:rPr>
          <w:sz w:val="18"/>
        </w:rPr>
        <w:t>– eliminação dos dados pessoais tratados com o seu consentimento, exceto nas hipóteses necessárias de </w:t>
      </w:r>
      <w:r>
        <w:rPr>
          <w:spacing w:val="-2"/>
          <w:sz w:val="18"/>
        </w:rPr>
        <w:t>conservação;</w:t>
      </w:r>
    </w:p>
    <w:p>
      <w:pPr>
        <w:pStyle w:val="ListParagraph"/>
        <w:numPr>
          <w:ilvl w:val="0"/>
          <w:numId w:val="6"/>
        </w:numPr>
        <w:tabs>
          <w:tab w:pos="504" w:val="left" w:leader="none"/>
        </w:tabs>
        <w:spacing w:line="240" w:lineRule="auto" w:before="9" w:after="0"/>
        <w:ind w:left="504" w:right="0" w:hanging="270"/>
        <w:jc w:val="left"/>
        <w:rPr>
          <w:sz w:val="18"/>
        </w:rPr>
      </w:pPr>
      <w:r>
        <w:rPr>
          <w:sz w:val="18"/>
        </w:rPr>
        <w:t>– informação das entidades públicas e privadas com as quais o controlador realizou uso compartilhado de dados </w:t>
      </w:r>
      <w:r>
        <w:rPr>
          <w:spacing w:val="-2"/>
          <w:sz w:val="18"/>
        </w:rPr>
        <w:t>pessoais;</w:t>
      </w:r>
    </w:p>
    <w:p>
      <w:pPr>
        <w:pStyle w:val="ListParagraph"/>
        <w:numPr>
          <w:ilvl w:val="0"/>
          <w:numId w:val="6"/>
        </w:numPr>
        <w:tabs>
          <w:tab w:pos="585" w:val="left" w:leader="none"/>
        </w:tabs>
        <w:spacing w:line="249" w:lineRule="auto" w:before="9" w:after="0"/>
        <w:ind w:left="234" w:right="226" w:firstLine="0"/>
        <w:jc w:val="left"/>
        <w:rPr>
          <w:sz w:val="18"/>
        </w:rPr>
      </w:pPr>
      <w:r>
        <w:rPr>
          <w:sz w:val="18"/>
        </w:rPr>
        <w:t>–</w:t>
      </w:r>
      <w:r>
        <w:rPr>
          <w:spacing w:val="36"/>
          <w:sz w:val="18"/>
        </w:rPr>
        <w:t> </w:t>
      </w:r>
      <w:r>
        <w:rPr>
          <w:sz w:val="18"/>
        </w:rPr>
        <w:t>informação</w:t>
      </w:r>
      <w:r>
        <w:rPr>
          <w:spacing w:val="36"/>
          <w:sz w:val="18"/>
        </w:rPr>
        <w:t> </w:t>
      </w:r>
      <w:r>
        <w:rPr>
          <w:sz w:val="18"/>
        </w:rPr>
        <w:t>sobre</w:t>
      </w:r>
      <w:r>
        <w:rPr>
          <w:spacing w:val="36"/>
          <w:sz w:val="18"/>
        </w:rPr>
        <w:t> </w:t>
      </w:r>
      <w:r>
        <w:rPr>
          <w:sz w:val="18"/>
        </w:rPr>
        <w:t>a</w:t>
      </w:r>
      <w:r>
        <w:rPr>
          <w:spacing w:val="36"/>
          <w:sz w:val="18"/>
        </w:rPr>
        <w:t> </w:t>
      </w:r>
      <w:r>
        <w:rPr>
          <w:sz w:val="18"/>
        </w:rPr>
        <w:t>possibilidade</w:t>
      </w:r>
      <w:r>
        <w:rPr>
          <w:spacing w:val="36"/>
          <w:sz w:val="18"/>
        </w:rPr>
        <w:t> </w:t>
      </w:r>
      <w:r>
        <w:rPr>
          <w:sz w:val="18"/>
        </w:rPr>
        <w:t>de</w:t>
      </w:r>
      <w:r>
        <w:rPr>
          <w:spacing w:val="36"/>
          <w:sz w:val="18"/>
        </w:rPr>
        <w:t> </w:t>
      </w:r>
      <w:r>
        <w:rPr>
          <w:sz w:val="18"/>
        </w:rPr>
        <w:t>não</w:t>
      </w:r>
      <w:r>
        <w:rPr>
          <w:spacing w:val="36"/>
          <w:sz w:val="18"/>
        </w:rPr>
        <w:t> </w:t>
      </w:r>
      <w:r>
        <w:rPr>
          <w:sz w:val="18"/>
        </w:rPr>
        <w:t>fornecer</w:t>
      </w:r>
      <w:r>
        <w:rPr>
          <w:spacing w:val="36"/>
          <w:sz w:val="18"/>
        </w:rPr>
        <w:t> </w:t>
      </w:r>
      <w:r>
        <w:rPr>
          <w:sz w:val="18"/>
        </w:rPr>
        <w:t>consentimento,</w:t>
      </w:r>
      <w:r>
        <w:rPr>
          <w:spacing w:val="36"/>
          <w:sz w:val="18"/>
        </w:rPr>
        <w:t> </w:t>
      </w:r>
      <w:r>
        <w:rPr>
          <w:sz w:val="18"/>
        </w:rPr>
        <w:t>quando</w:t>
      </w:r>
      <w:r>
        <w:rPr>
          <w:spacing w:val="36"/>
          <w:sz w:val="18"/>
        </w:rPr>
        <w:t> </w:t>
      </w:r>
      <w:r>
        <w:rPr>
          <w:sz w:val="18"/>
        </w:rPr>
        <w:t>for</w:t>
      </w:r>
      <w:r>
        <w:rPr>
          <w:spacing w:val="36"/>
          <w:sz w:val="18"/>
        </w:rPr>
        <w:t> </w:t>
      </w:r>
      <w:r>
        <w:rPr>
          <w:sz w:val="18"/>
        </w:rPr>
        <w:t>o</w:t>
      </w:r>
      <w:r>
        <w:rPr>
          <w:spacing w:val="36"/>
          <w:sz w:val="18"/>
        </w:rPr>
        <w:t> </w:t>
      </w:r>
      <w:r>
        <w:rPr>
          <w:sz w:val="18"/>
        </w:rPr>
        <w:t>caso,</w:t>
      </w:r>
      <w:r>
        <w:rPr>
          <w:spacing w:val="36"/>
          <w:sz w:val="18"/>
        </w:rPr>
        <w:t> </w:t>
      </w:r>
      <w:r>
        <w:rPr>
          <w:sz w:val="18"/>
        </w:rPr>
        <w:t>e</w:t>
      </w:r>
      <w:r>
        <w:rPr>
          <w:spacing w:val="36"/>
          <w:sz w:val="18"/>
        </w:rPr>
        <w:t> </w:t>
      </w:r>
      <w:r>
        <w:rPr>
          <w:sz w:val="18"/>
        </w:rPr>
        <w:t>sobre</w:t>
      </w:r>
      <w:r>
        <w:rPr>
          <w:spacing w:val="36"/>
          <w:sz w:val="18"/>
        </w:rPr>
        <w:t> </w:t>
      </w:r>
      <w:r>
        <w:rPr>
          <w:sz w:val="18"/>
        </w:rPr>
        <w:t>as</w:t>
      </w:r>
      <w:r>
        <w:rPr>
          <w:spacing w:val="36"/>
          <w:sz w:val="18"/>
        </w:rPr>
        <w:t> </w:t>
      </w:r>
      <w:r>
        <w:rPr>
          <w:sz w:val="18"/>
        </w:rPr>
        <w:t>consequências</w:t>
      </w:r>
      <w:r>
        <w:rPr>
          <w:spacing w:val="36"/>
          <w:sz w:val="18"/>
        </w:rPr>
        <w:t> </w:t>
      </w:r>
      <w:r>
        <w:rPr>
          <w:sz w:val="18"/>
        </w:rPr>
        <w:t>da negativa; e</w:t>
      </w:r>
    </w:p>
    <w:p>
      <w:pPr>
        <w:pStyle w:val="ListParagraph"/>
        <w:numPr>
          <w:ilvl w:val="0"/>
          <w:numId w:val="6"/>
        </w:numPr>
        <w:tabs>
          <w:tab w:pos="454" w:val="left" w:leader="none"/>
        </w:tabs>
        <w:spacing w:line="240" w:lineRule="auto" w:before="2" w:after="0"/>
        <w:ind w:left="454" w:right="0" w:hanging="220"/>
        <w:jc w:val="left"/>
        <w:rPr>
          <w:sz w:val="18"/>
        </w:rPr>
      </w:pPr>
      <w:r>
        <w:rPr>
          <w:sz w:val="18"/>
        </w:rPr>
        <w:t>– revogação do consentimento, nos termos do § 5º do art. 8º da LGPD, quando </w:t>
      </w:r>
      <w:r>
        <w:rPr>
          <w:spacing w:val="-2"/>
          <w:sz w:val="18"/>
        </w:rPr>
        <w:t>cabível.</w:t>
      </w:r>
    </w:p>
    <w:p>
      <w:pPr>
        <w:pStyle w:val="BodyText"/>
        <w:spacing w:before="18"/>
        <w:ind w:left="0"/>
      </w:pPr>
    </w:p>
    <w:p>
      <w:pPr>
        <w:pStyle w:val="BodyText"/>
        <w:spacing w:before="0"/>
      </w:pPr>
      <w:r>
        <w:rPr/>
        <w:t>Seção </w:t>
      </w:r>
      <w:r>
        <w:rPr>
          <w:spacing w:val="-5"/>
        </w:rPr>
        <w:t>IV</w:t>
      </w:r>
    </w:p>
    <w:p>
      <w:pPr>
        <w:pStyle w:val="BodyText"/>
      </w:pPr>
      <w:r>
        <w:rPr/>
        <w:t>Das Prerrogativas do Ministério Público do Estado de </w:t>
      </w:r>
      <w:r>
        <w:rPr>
          <w:spacing w:val="-2"/>
        </w:rPr>
        <w:t>Alagoas</w:t>
      </w:r>
    </w:p>
    <w:p>
      <w:pPr>
        <w:pStyle w:val="BodyText"/>
        <w:spacing w:before="18"/>
        <w:ind w:left="0"/>
      </w:pPr>
    </w:p>
    <w:p>
      <w:pPr>
        <w:pStyle w:val="BodyText"/>
        <w:spacing w:line="249" w:lineRule="auto" w:before="0"/>
        <w:ind w:right="223"/>
        <w:jc w:val="both"/>
      </w:pPr>
      <w:r>
        <w:rPr/>
        <w:t>Art. 8º O Ministério Público do Estado de Alagoas, no exercício regular de suas obrigações, de suas prerrogativas</w:t>
      </w:r>
      <w:r>
        <w:rPr>
          <w:spacing w:val="40"/>
        </w:rPr>
        <w:t> </w:t>
      </w:r>
      <w:r>
        <w:rPr/>
        <w:t>constitucionais e no interesse legítimo da instituição, independentemente do consentimento dos titulares, realizará o tratamento de dados pessoais sempre que necessário à defesa da ordem jurídica, do regime democrático e dos interesses sociais e individuais indisponíveis, difusos, coletivos e individuais homogêneos, bem como às atividades preventivas, persecutórias e de produção de conhecimento imprescindíveis à concretização das obrigações constitucionais e à salvaguarda dos ativos da </w:t>
      </w:r>
      <w:r>
        <w:rPr>
          <w:spacing w:val="-2"/>
        </w:rPr>
        <w:t>instituição.</w:t>
      </w:r>
    </w:p>
    <w:p>
      <w:pPr>
        <w:pStyle w:val="BodyText"/>
        <w:spacing w:line="249" w:lineRule="auto" w:before="4"/>
        <w:ind w:right="206"/>
        <w:jc w:val="both"/>
      </w:pPr>
      <w:r>
        <w:rPr/>
        <w:t>Art. 9º O Ministério Público do Estado de Alagoas, na defesa dos direitos fundamentais individuais indisponíveis, difusos, coletivos e individuais homogêneos e no desenvolvimento de ações preventivas, no contexto do exercício persecutório estatal e no âmbito do devido processo legal, terá acesso incondicional a bancos de dados pessoais de caráter público ou relativos a serviços de relevância pública, bem como a bancos de dados privados, podendo, para tanto, exercitar seu poder de requisição.</w:t>
      </w:r>
    </w:p>
    <w:p>
      <w:pPr>
        <w:pStyle w:val="BodyText"/>
        <w:spacing w:before="0"/>
        <w:ind w:left="0"/>
      </w:pPr>
    </w:p>
    <w:p>
      <w:pPr>
        <w:pStyle w:val="BodyText"/>
        <w:spacing w:before="21"/>
        <w:ind w:left="0"/>
      </w:pPr>
    </w:p>
    <w:p>
      <w:pPr>
        <w:pStyle w:val="BodyText"/>
        <w:spacing w:before="0"/>
      </w:pPr>
      <w:r>
        <w:rPr/>
        <w:t>CAPÍTULO </w:t>
      </w:r>
      <w:r>
        <w:rPr>
          <w:spacing w:val="-5"/>
        </w:rPr>
        <w:t>III</w:t>
      </w:r>
    </w:p>
    <w:p>
      <w:pPr>
        <w:pStyle w:val="BodyText"/>
      </w:pPr>
      <w:r>
        <w:rPr/>
        <w:t>DA ESTRUTURA ADMINISTRATIVA DO SISTEMA DE PROTEÇÃO DE DADOS </w:t>
      </w:r>
      <w:r>
        <w:rPr>
          <w:spacing w:val="-2"/>
        </w:rPr>
        <w:t>PESSOAIS</w:t>
      </w:r>
    </w:p>
    <w:p>
      <w:pPr>
        <w:pStyle w:val="BodyText"/>
        <w:spacing w:before="18"/>
        <w:ind w:left="0"/>
      </w:pPr>
    </w:p>
    <w:p>
      <w:pPr>
        <w:pStyle w:val="BodyText"/>
        <w:spacing w:before="0"/>
      </w:pPr>
      <w:r>
        <w:rPr/>
        <w:t>Seção </w:t>
      </w:r>
      <w:r>
        <w:rPr>
          <w:spacing w:val="-10"/>
        </w:rPr>
        <w:t>I</w:t>
      </w:r>
    </w:p>
    <w:p>
      <w:pPr>
        <w:pStyle w:val="BodyText"/>
      </w:pPr>
      <w:r>
        <w:rPr/>
        <w:t>Do Comitê Estratégico de Proteção de Dados Pessoais </w:t>
      </w:r>
      <w:r>
        <w:rPr>
          <w:spacing w:val="-2"/>
        </w:rPr>
        <w:t>(CEPDAP)</w:t>
      </w:r>
    </w:p>
    <w:p>
      <w:pPr>
        <w:pStyle w:val="BodyText"/>
        <w:spacing w:before="18"/>
        <w:ind w:left="0"/>
      </w:pPr>
    </w:p>
    <w:p>
      <w:pPr>
        <w:pStyle w:val="BodyText"/>
        <w:spacing w:line="249" w:lineRule="auto" w:before="0"/>
        <w:ind w:right="227"/>
        <w:jc w:val="both"/>
      </w:pPr>
      <w:r>
        <w:rPr/>
        <w:t>Art. 10 O Ministério Público do Estado de Alagoas deverá constituir o Comitê Estratégico de Proteção de Dados Pessoais (CEPDAP), estrutura administrativa interna específica para atendimento das diretrizes previstas neste Ato e uso e tratamento de dados pessoais.</w:t>
      </w:r>
    </w:p>
    <w:p>
      <w:pPr>
        <w:pStyle w:val="BodyText"/>
        <w:spacing w:line="249" w:lineRule="auto" w:before="3"/>
        <w:ind w:right="52"/>
      </w:pPr>
      <w:r>
        <w:rPr/>
        <w:t>Parágrafo único. O Comitê será composto e funcionará na forma prevista nos artigos 49 a 55 da Resolução CNMP nº 281/2023. Art.</w:t>
      </w:r>
      <w:r>
        <w:rPr>
          <w:spacing w:val="16"/>
        </w:rPr>
        <w:t> </w:t>
      </w:r>
      <w:r>
        <w:rPr/>
        <w:t>11</w:t>
      </w:r>
      <w:r>
        <w:rPr>
          <w:spacing w:val="16"/>
        </w:rPr>
        <w:t> </w:t>
      </w:r>
      <w:r>
        <w:rPr/>
        <w:t>Caberá</w:t>
      </w:r>
      <w:r>
        <w:rPr>
          <w:spacing w:val="16"/>
        </w:rPr>
        <w:t> </w:t>
      </w:r>
      <w:r>
        <w:rPr/>
        <w:t>ao</w:t>
      </w:r>
      <w:r>
        <w:rPr>
          <w:spacing w:val="16"/>
        </w:rPr>
        <w:t> </w:t>
      </w:r>
      <w:r>
        <w:rPr/>
        <w:t>CEPDAP</w:t>
      </w:r>
      <w:r>
        <w:rPr>
          <w:spacing w:val="16"/>
        </w:rPr>
        <w:t> </w:t>
      </w:r>
      <w:r>
        <w:rPr/>
        <w:t>o</w:t>
      </w:r>
      <w:r>
        <w:rPr>
          <w:spacing w:val="16"/>
        </w:rPr>
        <w:t> </w:t>
      </w:r>
      <w:r>
        <w:rPr/>
        <w:t>desenvolvimento,</w:t>
      </w:r>
      <w:r>
        <w:rPr>
          <w:spacing w:val="16"/>
        </w:rPr>
        <w:t> </w:t>
      </w:r>
      <w:r>
        <w:rPr/>
        <w:t>a</w:t>
      </w:r>
      <w:r>
        <w:rPr>
          <w:spacing w:val="16"/>
        </w:rPr>
        <w:t> </w:t>
      </w:r>
      <w:r>
        <w:rPr/>
        <w:t>execução</w:t>
      </w:r>
      <w:r>
        <w:rPr>
          <w:spacing w:val="16"/>
        </w:rPr>
        <w:t> </w:t>
      </w:r>
      <w:r>
        <w:rPr/>
        <w:t>e</w:t>
      </w:r>
      <w:r>
        <w:rPr>
          <w:spacing w:val="16"/>
        </w:rPr>
        <w:t> </w:t>
      </w:r>
      <w:r>
        <w:rPr/>
        <w:t>o</w:t>
      </w:r>
      <w:r>
        <w:rPr>
          <w:spacing w:val="16"/>
        </w:rPr>
        <w:t> </w:t>
      </w:r>
      <w:r>
        <w:rPr/>
        <w:t>acompanhamento</w:t>
      </w:r>
      <w:r>
        <w:rPr>
          <w:spacing w:val="16"/>
        </w:rPr>
        <w:t> </w:t>
      </w:r>
      <w:r>
        <w:rPr/>
        <w:t>de</w:t>
      </w:r>
      <w:r>
        <w:rPr>
          <w:spacing w:val="16"/>
        </w:rPr>
        <w:t> </w:t>
      </w:r>
      <w:r>
        <w:rPr/>
        <w:t>projeto</w:t>
      </w:r>
      <w:r>
        <w:rPr>
          <w:spacing w:val="16"/>
        </w:rPr>
        <w:t> </w:t>
      </w:r>
      <w:r>
        <w:rPr/>
        <w:t>de</w:t>
      </w:r>
      <w:r>
        <w:rPr>
          <w:spacing w:val="16"/>
        </w:rPr>
        <w:t> </w:t>
      </w:r>
      <w:r>
        <w:rPr/>
        <w:t>governança</w:t>
      </w:r>
      <w:r>
        <w:rPr>
          <w:spacing w:val="16"/>
        </w:rPr>
        <w:t> </w:t>
      </w:r>
      <w:r>
        <w:rPr/>
        <w:t>em</w:t>
      </w:r>
      <w:r>
        <w:rPr>
          <w:spacing w:val="16"/>
        </w:rPr>
        <w:t> </w:t>
      </w:r>
      <w:r>
        <w:rPr/>
        <w:t>proteção</w:t>
      </w:r>
      <w:r>
        <w:rPr>
          <w:spacing w:val="16"/>
        </w:rPr>
        <w:t> </w:t>
      </w:r>
      <w:r>
        <w:rPr/>
        <w:t>de dados pessoais.</w:t>
      </w:r>
    </w:p>
    <w:p>
      <w:pPr>
        <w:pStyle w:val="BodyText"/>
        <w:spacing w:before="11"/>
        <w:ind w:left="0"/>
      </w:pPr>
    </w:p>
    <w:p>
      <w:pPr>
        <w:pStyle w:val="BodyText"/>
        <w:spacing w:before="0"/>
      </w:pPr>
      <w:r>
        <w:rPr/>
        <w:t>Seção </w:t>
      </w:r>
      <w:r>
        <w:rPr>
          <w:spacing w:val="-5"/>
        </w:rPr>
        <w:t>II</w:t>
      </w:r>
    </w:p>
    <w:p>
      <w:pPr>
        <w:pStyle w:val="BodyText"/>
      </w:pPr>
      <w:r>
        <w:rPr/>
        <w:t>Do </w:t>
      </w:r>
      <w:r>
        <w:rPr>
          <w:spacing w:val="-2"/>
        </w:rPr>
        <w:t>Controlador</w:t>
      </w:r>
    </w:p>
    <w:p>
      <w:pPr>
        <w:pStyle w:val="BodyText"/>
        <w:spacing w:before="18"/>
        <w:ind w:left="0"/>
      </w:pPr>
    </w:p>
    <w:p>
      <w:pPr>
        <w:pStyle w:val="BodyText"/>
        <w:spacing w:line="249" w:lineRule="auto" w:before="0"/>
        <w:ind w:right="230"/>
        <w:jc w:val="both"/>
      </w:pPr>
      <w:r>
        <w:rPr/>
        <w:t>Art.</w:t>
      </w:r>
      <w:r>
        <w:rPr>
          <w:spacing w:val="-1"/>
        </w:rPr>
        <w:t> </w:t>
      </w:r>
      <w:r>
        <w:rPr/>
        <w:t>12</w:t>
      </w:r>
      <w:r>
        <w:rPr>
          <w:spacing w:val="-1"/>
        </w:rPr>
        <w:t> </w:t>
      </w:r>
      <w:r>
        <w:rPr/>
        <w:t>O</w:t>
      </w:r>
      <w:r>
        <w:rPr>
          <w:spacing w:val="-1"/>
        </w:rPr>
        <w:t> </w:t>
      </w:r>
      <w:r>
        <w:rPr/>
        <w:t>Ministério</w:t>
      </w:r>
      <w:r>
        <w:rPr>
          <w:spacing w:val="-1"/>
        </w:rPr>
        <w:t> </w:t>
      </w:r>
      <w:r>
        <w:rPr/>
        <w:t>Público</w:t>
      </w:r>
      <w:r>
        <w:rPr>
          <w:spacing w:val="-1"/>
        </w:rPr>
        <w:t> </w:t>
      </w:r>
      <w:r>
        <w:rPr/>
        <w:t>do</w:t>
      </w:r>
      <w:r>
        <w:rPr>
          <w:spacing w:val="-1"/>
        </w:rPr>
        <w:t> </w:t>
      </w:r>
      <w:r>
        <w:rPr/>
        <w:t>Estado</w:t>
      </w:r>
      <w:r>
        <w:rPr>
          <w:spacing w:val="-1"/>
        </w:rPr>
        <w:t> </w:t>
      </w:r>
      <w:r>
        <w:rPr/>
        <w:t>de</w:t>
      </w:r>
      <w:r>
        <w:rPr>
          <w:spacing w:val="-1"/>
        </w:rPr>
        <w:t> </w:t>
      </w:r>
      <w:r>
        <w:rPr/>
        <w:t>Alagoas</w:t>
      </w:r>
      <w:r>
        <w:rPr>
          <w:spacing w:val="-1"/>
        </w:rPr>
        <w:t> </w:t>
      </w:r>
      <w:r>
        <w:rPr/>
        <w:t>é</w:t>
      </w:r>
      <w:r>
        <w:rPr>
          <w:spacing w:val="-1"/>
        </w:rPr>
        <w:t> </w:t>
      </w:r>
      <w:r>
        <w:rPr/>
        <w:t>considerado</w:t>
      </w:r>
      <w:r>
        <w:rPr>
          <w:spacing w:val="-1"/>
        </w:rPr>
        <w:t> </w:t>
      </w:r>
      <w:r>
        <w:rPr/>
        <w:t>controlador,</w:t>
      </w:r>
      <w:r>
        <w:rPr>
          <w:spacing w:val="-1"/>
        </w:rPr>
        <w:t> </w:t>
      </w:r>
      <w:r>
        <w:rPr/>
        <w:t>ao</w:t>
      </w:r>
      <w:r>
        <w:rPr>
          <w:spacing w:val="-1"/>
        </w:rPr>
        <w:t> </w:t>
      </w:r>
      <w:r>
        <w:rPr/>
        <w:t>realizar</w:t>
      </w:r>
      <w:r>
        <w:rPr>
          <w:spacing w:val="-1"/>
        </w:rPr>
        <w:t> </w:t>
      </w:r>
      <w:r>
        <w:rPr/>
        <w:t>tratamento</w:t>
      </w:r>
      <w:r>
        <w:rPr>
          <w:spacing w:val="-1"/>
        </w:rPr>
        <w:t> </w:t>
      </w:r>
      <w:r>
        <w:rPr/>
        <w:t>de</w:t>
      </w:r>
      <w:r>
        <w:rPr>
          <w:spacing w:val="-1"/>
        </w:rPr>
        <w:t> </w:t>
      </w:r>
      <w:r>
        <w:rPr/>
        <w:t>dados</w:t>
      </w:r>
      <w:r>
        <w:rPr>
          <w:spacing w:val="-1"/>
        </w:rPr>
        <w:t> </w:t>
      </w:r>
      <w:r>
        <w:rPr/>
        <w:t>pessoais</w:t>
      </w:r>
      <w:r>
        <w:rPr>
          <w:spacing w:val="-1"/>
        </w:rPr>
        <w:t> </w:t>
      </w:r>
      <w:r>
        <w:rPr/>
        <w:t>por</w:t>
      </w:r>
      <w:r>
        <w:rPr>
          <w:spacing w:val="-1"/>
        </w:rPr>
        <w:t> </w:t>
      </w:r>
      <w:r>
        <w:rPr/>
        <w:t>meio dos membros, servidores e demais colaboradores que integram sua estrutura orgânica.</w:t>
      </w:r>
    </w:p>
    <w:p>
      <w:pPr>
        <w:pStyle w:val="BodyText"/>
        <w:spacing w:line="249" w:lineRule="auto" w:before="1"/>
        <w:ind w:right="229"/>
        <w:jc w:val="both"/>
      </w:pPr>
      <w:r>
        <w:rPr/>
        <w:t>Art. 13 No âmbito do Ministério Público do Estado de Alagoas, o Controlador é o responsável por determinar o tratamento de dados pessoais, independentemente de eles terem sido obtidos de forma espontânea, por cumprimento de dever legal ou por autorização legal.</w:t>
      </w:r>
    </w:p>
    <w:p>
      <w:pPr>
        <w:pStyle w:val="BodyText"/>
        <w:spacing w:before="3"/>
      </w:pPr>
      <w:r>
        <w:rPr/>
        <w:t>Art. 14. Caberá ao </w:t>
      </w:r>
      <w:r>
        <w:rPr>
          <w:spacing w:val="-2"/>
        </w:rPr>
        <w:t>Controlador:</w:t>
      </w:r>
    </w:p>
    <w:p>
      <w:pPr>
        <w:pStyle w:val="ListParagraph"/>
        <w:numPr>
          <w:ilvl w:val="0"/>
          <w:numId w:val="7"/>
        </w:numPr>
        <w:tabs>
          <w:tab w:pos="334" w:val="left" w:leader="none"/>
        </w:tabs>
        <w:spacing w:line="240" w:lineRule="auto" w:before="9" w:after="0"/>
        <w:ind w:left="334" w:right="0" w:hanging="100"/>
        <w:jc w:val="left"/>
        <w:rPr>
          <w:sz w:val="18"/>
        </w:rPr>
      </w:pPr>
      <w:r>
        <w:rPr>
          <w:sz w:val="18"/>
        </w:rPr>
        <w:t>– vedação da proteção insuficiente na tutela dos direitos </w:t>
      </w:r>
      <w:r>
        <w:rPr>
          <w:spacing w:val="-2"/>
          <w:sz w:val="18"/>
        </w:rPr>
        <w:t>fundamentais;</w:t>
      </w:r>
    </w:p>
    <w:p>
      <w:pPr>
        <w:pStyle w:val="ListParagraph"/>
        <w:numPr>
          <w:ilvl w:val="0"/>
          <w:numId w:val="7"/>
        </w:numPr>
        <w:tabs>
          <w:tab w:pos="384" w:val="left" w:leader="none"/>
        </w:tabs>
        <w:spacing w:line="240" w:lineRule="auto" w:before="9" w:after="0"/>
        <w:ind w:left="384" w:right="0" w:hanging="150"/>
        <w:jc w:val="left"/>
        <w:rPr>
          <w:sz w:val="18"/>
        </w:rPr>
      </w:pPr>
      <w:r>
        <w:rPr>
          <w:sz w:val="18"/>
        </w:rPr>
        <w:t>– normatizar e deliberar a respeito das regras de tratamento de dados pessoais no âmbito da </w:t>
      </w:r>
      <w:r>
        <w:rPr>
          <w:spacing w:val="-2"/>
          <w:sz w:val="18"/>
        </w:rPr>
        <w:t>instituição;</w:t>
      </w:r>
    </w:p>
    <w:p>
      <w:pPr>
        <w:pStyle w:val="ListParagraph"/>
        <w:spacing w:after="0" w:line="240" w:lineRule="auto"/>
        <w:jc w:val="left"/>
        <w:rPr>
          <w:sz w:val="18"/>
        </w:rPr>
        <w:sectPr>
          <w:pgSz w:w="11900" w:h="16840"/>
          <w:pgMar w:header="799" w:footer="725" w:top="2540" w:bottom="920" w:left="566" w:right="566"/>
        </w:sectPr>
      </w:pPr>
    </w:p>
    <w:p>
      <w:pPr>
        <w:pStyle w:val="BodyText"/>
        <w:spacing w:before="94"/>
        <w:ind w:left="0"/>
      </w:pPr>
    </w:p>
    <w:p>
      <w:pPr>
        <w:pStyle w:val="ListParagraph"/>
        <w:numPr>
          <w:ilvl w:val="0"/>
          <w:numId w:val="7"/>
        </w:numPr>
        <w:tabs>
          <w:tab w:pos="435" w:val="left" w:leader="none"/>
        </w:tabs>
        <w:spacing w:line="249" w:lineRule="auto" w:before="0" w:after="0"/>
        <w:ind w:left="234" w:right="230" w:firstLine="0"/>
        <w:jc w:val="left"/>
        <w:rPr>
          <w:sz w:val="18"/>
        </w:rPr>
      </w:pPr>
      <w:r>
        <w:rPr>
          <w:sz w:val="18"/>
        </w:rPr>
        <w:t>– expedir instruções de serviço para atendimento das boas práticas estabelecidas na LGPD, em especial quanto a normas de segurança, padrões técnicos e obrigações específicas para os diversos envolvidos no tratamento dos dados pessoais;</w:t>
      </w:r>
    </w:p>
    <w:p>
      <w:pPr>
        <w:pStyle w:val="ListParagraph"/>
        <w:numPr>
          <w:ilvl w:val="0"/>
          <w:numId w:val="7"/>
        </w:numPr>
        <w:tabs>
          <w:tab w:pos="487" w:val="left" w:leader="none"/>
        </w:tabs>
        <w:spacing w:line="249" w:lineRule="auto" w:before="2" w:after="0"/>
        <w:ind w:left="234" w:right="225" w:firstLine="0"/>
        <w:jc w:val="left"/>
        <w:rPr>
          <w:sz w:val="18"/>
        </w:rPr>
      </w:pPr>
      <w:r>
        <w:rPr>
          <w:sz w:val="18"/>
        </w:rPr>
        <w:t>–</w:t>
      </w:r>
      <w:r>
        <w:rPr>
          <w:spacing w:val="40"/>
          <w:sz w:val="18"/>
        </w:rPr>
        <w:t> </w:t>
      </w:r>
      <w:r>
        <w:rPr>
          <w:sz w:val="18"/>
        </w:rPr>
        <w:t>orientar</w:t>
      </w:r>
      <w:r>
        <w:rPr>
          <w:spacing w:val="40"/>
          <w:sz w:val="18"/>
        </w:rPr>
        <w:t> </w:t>
      </w:r>
      <w:r>
        <w:rPr>
          <w:sz w:val="18"/>
        </w:rPr>
        <w:t>as</w:t>
      </w:r>
      <w:r>
        <w:rPr>
          <w:spacing w:val="40"/>
          <w:sz w:val="18"/>
        </w:rPr>
        <w:t> </w:t>
      </w:r>
      <w:r>
        <w:rPr>
          <w:sz w:val="18"/>
        </w:rPr>
        <w:t>ações</w:t>
      </w:r>
      <w:r>
        <w:rPr>
          <w:spacing w:val="40"/>
          <w:sz w:val="18"/>
        </w:rPr>
        <w:t> </w:t>
      </w:r>
      <w:r>
        <w:rPr>
          <w:sz w:val="18"/>
        </w:rPr>
        <w:t>educativas,</w:t>
      </w:r>
      <w:r>
        <w:rPr>
          <w:spacing w:val="40"/>
          <w:sz w:val="18"/>
        </w:rPr>
        <w:t> </w:t>
      </w:r>
      <w:r>
        <w:rPr>
          <w:sz w:val="18"/>
        </w:rPr>
        <w:t>os</w:t>
      </w:r>
      <w:r>
        <w:rPr>
          <w:spacing w:val="40"/>
          <w:sz w:val="18"/>
        </w:rPr>
        <w:t> </w:t>
      </w:r>
      <w:r>
        <w:rPr>
          <w:sz w:val="18"/>
        </w:rPr>
        <w:t>mecanismos</w:t>
      </w:r>
      <w:r>
        <w:rPr>
          <w:spacing w:val="40"/>
          <w:sz w:val="18"/>
        </w:rPr>
        <w:t> </w:t>
      </w:r>
      <w:r>
        <w:rPr>
          <w:sz w:val="18"/>
        </w:rPr>
        <w:t>internos</w:t>
      </w:r>
      <w:r>
        <w:rPr>
          <w:spacing w:val="40"/>
          <w:sz w:val="18"/>
        </w:rPr>
        <w:t> </w:t>
      </w:r>
      <w:r>
        <w:rPr>
          <w:sz w:val="18"/>
        </w:rPr>
        <w:t>de</w:t>
      </w:r>
      <w:r>
        <w:rPr>
          <w:spacing w:val="40"/>
          <w:sz w:val="18"/>
        </w:rPr>
        <w:t> </w:t>
      </w:r>
      <w:r>
        <w:rPr>
          <w:sz w:val="18"/>
        </w:rPr>
        <w:t>supervisão</w:t>
      </w:r>
      <w:r>
        <w:rPr>
          <w:spacing w:val="40"/>
          <w:sz w:val="18"/>
        </w:rPr>
        <w:t> </w:t>
      </w:r>
      <w:r>
        <w:rPr>
          <w:sz w:val="18"/>
        </w:rPr>
        <w:t>e</w:t>
      </w:r>
      <w:r>
        <w:rPr>
          <w:spacing w:val="40"/>
          <w:sz w:val="18"/>
        </w:rPr>
        <w:t> </w:t>
      </w:r>
      <w:r>
        <w:rPr>
          <w:sz w:val="18"/>
        </w:rPr>
        <w:t>de</w:t>
      </w:r>
      <w:r>
        <w:rPr>
          <w:spacing w:val="40"/>
          <w:sz w:val="18"/>
        </w:rPr>
        <w:t> </w:t>
      </w:r>
      <w:r>
        <w:rPr>
          <w:sz w:val="18"/>
        </w:rPr>
        <w:t>mitigação</w:t>
      </w:r>
      <w:r>
        <w:rPr>
          <w:spacing w:val="40"/>
          <w:sz w:val="18"/>
        </w:rPr>
        <w:t> </w:t>
      </w:r>
      <w:r>
        <w:rPr>
          <w:sz w:val="18"/>
        </w:rPr>
        <w:t>de</w:t>
      </w:r>
      <w:r>
        <w:rPr>
          <w:spacing w:val="40"/>
          <w:sz w:val="18"/>
        </w:rPr>
        <w:t> </w:t>
      </w:r>
      <w:r>
        <w:rPr>
          <w:sz w:val="18"/>
        </w:rPr>
        <w:t>riscos</w:t>
      </w:r>
      <w:r>
        <w:rPr>
          <w:spacing w:val="40"/>
          <w:sz w:val="18"/>
        </w:rPr>
        <w:t> </w:t>
      </w:r>
      <w:r>
        <w:rPr>
          <w:sz w:val="18"/>
        </w:rPr>
        <w:t>e</w:t>
      </w:r>
      <w:r>
        <w:rPr>
          <w:spacing w:val="40"/>
          <w:sz w:val="18"/>
        </w:rPr>
        <w:t> </w:t>
      </w:r>
      <w:r>
        <w:rPr>
          <w:sz w:val="18"/>
        </w:rPr>
        <w:t>outros</w:t>
      </w:r>
      <w:r>
        <w:rPr>
          <w:spacing w:val="40"/>
          <w:sz w:val="18"/>
        </w:rPr>
        <w:t> </w:t>
      </w:r>
      <w:r>
        <w:rPr>
          <w:sz w:val="18"/>
        </w:rPr>
        <w:t>aspectos</w:t>
      </w:r>
      <w:r>
        <w:rPr>
          <w:spacing w:val="40"/>
          <w:sz w:val="18"/>
        </w:rPr>
        <w:t> </w:t>
      </w:r>
      <w:r>
        <w:rPr>
          <w:sz w:val="18"/>
        </w:rPr>
        <w:t>relacionados ao tratamento de dados pessoais;</w:t>
      </w:r>
    </w:p>
    <w:p>
      <w:pPr>
        <w:pStyle w:val="ListParagraph"/>
        <w:numPr>
          <w:ilvl w:val="0"/>
          <w:numId w:val="7"/>
        </w:numPr>
        <w:tabs>
          <w:tab w:pos="404" w:val="left" w:leader="none"/>
        </w:tabs>
        <w:spacing w:line="240" w:lineRule="auto" w:before="1" w:after="0"/>
        <w:ind w:left="404" w:right="0" w:hanging="170"/>
        <w:jc w:val="left"/>
        <w:rPr>
          <w:sz w:val="18"/>
        </w:rPr>
      </w:pPr>
      <w:r>
        <w:rPr>
          <w:sz w:val="18"/>
        </w:rPr>
        <w:t>– elaborar os Relatórios de Impacto à Proteção de Dados Pessoais – </w:t>
      </w:r>
      <w:r>
        <w:rPr>
          <w:spacing w:val="-2"/>
          <w:sz w:val="18"/>
        </w:rPr>
        <w:t>RIDP;</w:t>
      </w:r>
    </w:p>
    <w:p>
      <w:pPr>
        <w:pStyle w:val="ListParagraph"/>
        <w:numPr>
          <w:ilvl w:val="0"/>
          <w:numId w:val="7"/>
        </w:numPr>
        <w:tabs>
          <w:tab w:pos="454" w:val="left" w:leader="none"/>
        </w:tabs>
        <w:spacing w:line="240" w:lineRule="auto" w:before="9" w:after="0"/>
        <w:ind w:left="454" w:right="0" w:hanging="220"/>
        <w:jc w:val="left"/>
        <w:rPr>
          <w:sz w:val="18"/>
        </w:rPr>
      </w:pPr>
      <w:r>
        <w:rPr>
          <w:sz w:val="18"/>
        </w:rPr>
        <w:t>– decidir sobre o uso compartilhado de dados </w:t>
      </w:r>
      <w:r>
        <w:rPr>
          <w:spacing w:val="-2"/>
          <w:sz w:val="18"/>
        </w:rPr>
        <w:t>pessoais;</w:t>
      </w:r>
    </w:p>
    <w:p>
      <w:pPr>
        <w:pStyle w:val="ListParagraph"/>
        <w:numPr>
          <w:ilvl w:val="0"/>
          <w:numId w:val="7"/>
        </w:numPr>
        <w:tabs>
          <w:tab w:pos="512" w:val="left" w:leader="none"/>
        </w:tabs>
        <w:spacing w:line="249" w:lineRule="auto" w:before="9" w:after="0"/>
        <w:ind w:left="234" w:right="229" w:firstLine="0"/>
        <w:jc w:val="left"/>
        <w:rPr>
          <w:sz w:val="18"/>
        </w:rPr>
      </w:pPr>
      <w:r>
        <w:rPr>
          <w:sz w:val="18"/>
        </w:rPr>
        <w:t>– comunicar ao CNMP e ao titular de dados pessoais a ocorrência de incidente de segurança que possa acarretar risco ou dano relevante aos titulares;</w:t>
      </w:r>
    </w:p>
    <w:p>
      <w:pPr>
        <w:pStyle w:val="BodyText"/>
        <w:spacing w:before="2"/>
      </w:pPr>
      <w:r>
        <w:rPr/>
        <w:t>IX – adotar outras providências necessárias ao cumprimento da legislação de proteção de dados </w:t>
      </w:r>
      <w:r>
        <w:rPr>
          <w:spacing w:val="-2"/>
        </w:rPr>
        <w:t>pessoais.</w:t>
      </w:r>
    </w:p>
    <w:p>
      <w:pPr>
        <w:pStyle w:val="BodyText"/>
        <w:spacing w:line="249" w:lineRule="auto"/>
      </w:pPr>
      <w:r>
        <w:rPr/>
        <w:t>Parágrafo</w:t>
      </w:r>
      <w:r>
        <w:rPr>
          <w:spacing w:val="19"/>
        </w:rPr>
        <w:t> </w:t>
      </w:r>
      <w:r>
        <w:rPr/>
        <w:t>único.</w:t>
      </w:r>
      <w:r>
        <w:rPr>
          <w:spacing w:val="19"/>
        </w:rPr>
        <w:t> </w:t>
      </w:r>
      <w:r>
        <w:rPr/>
        <w:t>As</w:t>
      </w:r>
      <w:r>
        <w:rPr>
          <w:spacing w:val="19"/>
        </w:rPr>
        <w:t> </w:t>
      </w:r>
      <w:r>
        <w:rPr/>
        <w:t>atribuições</w:t>
      </w:r>
      <w:r>
        <w:rPr>
          <w:spacing w:val="19"/>
        </w:rPr>
        <w:t> </w:t>
      </w:r>
      <w:r>
        <w:rPr/>
        <w:t>previstas</w:t>
      </w:r>
      <w:r>
        <w:rPr>
          <w:spacing w:val="19"/>
        </w:rPr>
        <w:t> </w:t>
      </w:r>
      <w:r>
        <w:rPr/>
        <w:t>nos</w:t>
      </w:r>
      <w:r>
        <w:rPr>
          <w:spacing w:val="19"/>
        </w:rPr>
        <w:t> </w:t>
      </w:r>
      <w:r>
        <w:rPr/>
        <w:t>incisos</w:t>
      </w:r>
      <w:r>
        <w:rPr>
          <w:spacing w:val="19"/>
        </w:rPr>
        <w:t> </w:t>
      </w:r>
      <w:r>
        <w:rPr/>
        <w:t>deste</w:t>
      </w:r>
      <w:r>
        <w:rPr>
          <w:spacing w:val="19"/>
        </w:rPr>
        <w:t> </w:t>
      </w:r>
      <w:r>
        <w:rPr/>
        <w:t>artigo</w:t>
      </w:r>
      <w:r>
        <w:rPr>
          <w:spacing w:val="19"/>
        </w:rPr>
        <w:t> </w:t>
      </w:r>
      <w:r>
        <w:rPr/>
        <w:t>poderão</w:t>
      </w:r>
      <w:r>
        <w:rPr>
          <w:spacing w:val="19"/>
        </w:rPr>
        <w:t> </w:t>
      </w:r>
      <w:r>
        <w:rPr/>
        <w:t>ser</w:t>
      </w:r>
      <w:r>
        <w:rPr>
          <w:spacing w:val="19"/>
        </w:rPr>
        <w:t> </w:t>
      </w:r>
      <w:r>
        <w:rPr/>
        <w:t>delegadas</w:t>
      </w:r>
      <w:r>
        <w:rPr>
          <w:spacing w:val="19"/>
        </w:rPr>
        <w:t> </w:t>
      </w:r>
      <w:r>
        <w:rPr/>
        <w:t>ao</w:t>
      </w:r>
      <w:r>
        <w:rPr>
          <w:spacing w:val="19"/>
        </w:rPr>
        <w:t> </w:t>
      </w:r>
      <w:r>
        <w:rPr/>
        <w:t>encarregado</w:t>
      </w:r>
      <w:r>
        <w:rPr>
          <w:spacing w:val="19"/>
        </w:rPr>
        <w:t> </w:t>
      </w:r>
      <w:r>
        <w:rPr/>
        <w:t>pelo</w:t>
      </w:r>
      <w:r>
        <w:rPr>
          <w:spacing w:val="19"/>
        </w:rPr>
        <w:t> </w:t>
      </w:r>
      <w:r>
        <w:rPr/>
        <w:t>tratamento</w:t>
      </w:r>
      <w:r>
        <w:rPr>
          <w:spacing w:val="19"/>
        </w:rPr>
        <w:t> </w:t>
      </w:r>
      <w:r>
        <w:rPr/>
        <w:t>de dados pessoais.</w:t>
      </w:r>
    </w:p>
    <w:p>
      <w:pPr>
        <w:pStyle w:val="BodyText"/>
        <w:spacing w:before="10"/>
        <w:ind w:left="0"/>
      </w:pPr>
    </w:p>
    <w:p>
      <w:pPr>
        <w:pStyle w:val="BodyText"/>
        <w:spacing w:before="0"/>
      </w:pPr>
      <w:r>
        <w:rPr/>
        <w:t>Seção </w:t>
      </w:r>
      <w:r>
        <w:rPr>
          <w:spacing w:val="-5"/>
        </w:rPr>
        <w:t>III</w:t>
      </w:r>
    </w:p>
    <w:p>
      <w:pPr>
        <w:pStyle w:val="BodyText"/>
      </w:pPr>
      <w:r>
        <w:rPr/>
        <w:t>Do Co-</w:t>
      </w:r>
      <w:r>
        <w:rPr>
          <w:spacing w:val="-2"/>
        </w:rPr>
        <w:t>Controlador</w:t>
      </w:r>
    </w:p>
    <w:p>
      <w:pPr>
        <w:pStyle w:val="BodyText"/>
        <w:spacing w:before="18"/>
        <w:ind w:left="0"/>
      </w:pPr>
    </w:p>
    <w:p>
      <w:pPr>
        <w:pStyle w:val="BodyText"/>
        <w:spacing w:line="249" w:lineRule="auto" w:before="0"/>
        <w:ind w:right="229"/>
        <w:jc w:val="both"/>
      </w:pPr>
      <w:r>
        <w:rPr/>
        <w:t>Art. 15 No âmbito do Ministério Público do Estado de Alagoas, considera-se Co-Controlador aquele que também é responsável e, em conjunto com o Controlador, igualmente determina as finalidades e os meios do tratamento.</w:t>
      </w:r>
    </w:p>
    <w:p>
      <w:pPr>
        <w:pStyle w:val="BodyText"/>
        <w:spacing w:line="249" w:lineRule="auto" w:before="2"/>
        <w:ind w:right="229"/>
        <w:jc w:val="both"/>
      </w:pPr>
      <w:r>
        <w:rPr/>
        <w:t>§1º Os responsáveis conjuntos pelo tratamento devem determinar, por acordo entre si e de modo transparente, as respectivas responsabilidades pelo cumprimento das suas obrigações em matéria de proteção de dados pessoais, notadamente no que diz respeito ao exercício dos direitos do titular e aos seus deveres de prestar informações.</w:t>
      </w:r>
    </w:p>
    <w:p>
      <w:pPr>
        <w:pStyle w:val="BodyText"/>
        <w:spacing w:line="249" w:lineRule="auto" w:before="2"/>
        <w:ind w:right="227"/>
        <w:jc w:val="both"/>
      </w:pPr>
      <w:r>
        <w:rPr/>
        <w:t>§2º Independentemente dos termos do mencionado acordo, o titular dos dados pessoais pode exercer os seus direitos em relação a quaisquer dos responsáveis.</w:t>
      </w:r>
    </w:p>
    <w:p>
      <w:pPr>
        <w:pStyle w:val="BodyText"/>
        <w:spacing w:before="10"/>
        <w:ind w:left="0"/>
      </w:pPr>
    </w:p>
    <w:p>
      <w:pPr>
        <w:pStyle w:val="BodyText"/>
        <w:spacing w:before="0"/>
      </w:pPr>
      <w:r>
        <w:rPr/>
        <w:t>Seção </w:t>
      </w:r>
      <w:r>
        <w:rPr>
          <w:spacing w:val="-5"/>
        </w:rPr>
        <w:t>IV</w:t>
      </w:r>
    </w:p>
    <w:p>
      <w:pPr>
        <w:pStyle w:val="BodyText"/>
        <w:spacing w:before="10"/>
      </w:pPr>
      <w:r>
        <w:rPr/>
        <w:t>Do </w:t>
      </w:r>
      <w:r>
        <w:rPr>
          <w:spacing w:val="-2"/>
        </w:rPr>
        <w:t>Operador</w:t>
      </w:r>
    </w:p>
    <w:p>
      <w:pPr>
        <w:pStyle w:val="BodyText"/>
        <w:spacing w:before="17"/>
        <w:ind w:left="0"/>
      </w:pPr>
    </w:p>
    <w:p>
      <w:pPr>
        <w:pStyle w:val="BodyText"/>
        <w:spacing w:line="249" w:lineRule="auto" w:before="1"/>
        <w:ind w:right="229"/>
        <w:jc w:val="both"/>
      </w:pPr>
      <w:r>
        <w:rPr/>
        <w:t>Art. 16 No âmbito do Ministério Público do Estado de Alagoas, considera-se Operador a pessoa natural ou jurídica, de direito público ou privado, que, sem pertencer aos quadros do Ministério Público, com independência jurídica e econômica, realiza, por sua conta e responsabilidade, o tratamento de dados pessoais a mando do Controlador.</w:t>
      </w:r>
    </w:p>
    <w:p>
      <w:pPr>
        <w:pStyle w:val="BodyText"/>
        <w:spacing w:line="249" w:lineRule="auto" w:before="2"/>
        <w:ind w:right="230"/>
        <w:jc w:val="both"/>
      </w:pPr>
      <w:r>
        <w:rPr/>
        <w:t>§1º O Operador, a mando do Controlador, poderá realizar o total ou o parcial tratamento dos dados pessoais dentro ou fora das dependências do Controlador.</w:t>
      </w:r>
    </w:p>
    <w:p>
      <w:pPr>
        <w:pStyle w:val="BodyText"/>
        <w:spacing w:line="249" w:lineRule="auto" w:before="1"/>
        <w:ind w:right="224"/>
        <w:jc w:val="both"/>
      </w:pPr>
      <w:r>
        <w:rPr/>
        <w:t>§2º O Operador somente poderá tratar os dados pessoais para a finalidade previamente autorizada ou contratada pelo Controlador, utilizando-se dos meios de tratamento que, prévia e igualmente, forem autorizados ou contratados pelo</w:t>
      </w:r>
      <w:r>
        <w:rPr>
          <w:spacing w:val="80"/>
        </w:rPr>
        <w:t> </w:t>
      </w:r>
      <w:r>
        <w:rPr>
          <w:spacing w:val="-2"/>
        </w:rPr>
        <w:t>Controlador.</w:t>
      </w:r>
    </w:p>
    <w:p>
      <w:pPr>
        <w:pStyle w:val="BodyText"/>
        <w:spacing w:line="249" w:lineRule="auto" w:before="2"/>
        <w:ind w:right="229"/>
        <w:jc w:val="both"/>
      </w:pPr>
      <w:r>
        <w:rPr/>
        <w:t>§3º O Ministério Público do Estado de Alagoas poderá requisitar, a qualquer tempo, informações a respeito do tratamento dos dados</w:t>
      </w:r>
      <w:r>
        <w:rPr>
          <w:spacing w:val="-2"/>
        </w:rPr>
        <w:t> </w:t>
      </w:r>
      <w:r>
        <w:rPr/>
        <w:t>pessoais</w:t>
      </w:r>
      <w:r>
        <w:rPr>
          <w:spacing w:val="-2"/>
        </w:rPr>
        <w:t> </w:t>
      </w:r>
      <w:r>
        <w:rPr/>
        <w:t>confiados</w:t>
      </w:r>
      <w:r>
        <w:rPr>
          <w:spacing w:val="-2"/>
        </w:rPr>
        <w:t> </w:t>
      </w:r>
      <w:r>
        <w:rPr/>
        <w:t>a</w:t>
      </w:r>
      <w:r>
        <w:rPr>
          <w:spacing w:val="-2"/>
        </w:rPr>
        <w:t> </w:t>
      </w:r>
      <w:r>
        <w:rPr/>
        <w:t>fornecedores</w:t>
      </w:r>
      <w:r>
        <w:rPr>
          <w:spacing w:val="-2"/>
        </w:rPr>
        <w:t> </w:t>
      </w:r>
      <w:r>
        <w:rPr/>
        <w:t>de</w:t>
      </w:r>
      <w:r>
        <w:rPr>
          <w:spacing w:val="-2"/>
        </w:rPr>
        <w:t> </w:t>
      </w:r>
      <w:r>
        <w:rPr/>
        <w:t>produtos,</w:t>
      </w:r>
      <w:r>
        <w:rPr>
          <w:spacing w:val="-2"/>
        </w:rPr>
        <w:t> </w:t>
      </w:r>
      <w:r>
        <w:rPr/>
        <w:t>prestadores</w:t>
      </w:r>
      <w:r>
        <w:rPr>
          <w:spacing w:val="-2"/>
        </w:rPr>
        <w:t> </w:t>
      </w:r>
      <w:r>
        <w:rPr/>
        <w:t>de</w:t>
      </w:r>
      <w:r>
        <w:rPr>
          <w:spacing w:val="-2"/>
        </w:rPr>
        <w:t> </w:t>
      </w:r>
      <w:r>
        <w:rPr/>
        <w:t>serviços</w:t>
      </w:r>
      <w:r>
        <w:rPr>
          <w:spacing w:val="-2"/>
        </w:rPr>
        <w:t> </w:t>
      </w:r>
      <w:r>
        <w:rPr/>
        <w:t>ou</w:t>
      </w:r>
      <w:r>
        <w:rPr>
          <w:spacing w:val="-2"/>
        </w:rPr>
        <w:t> </w:t>
      </w:r>
      <w:r>
        <w:rPr/>
        <w:t>parceiros,</w:t>
      </w:r>
      <w:r>
        <w:rPr>
          <w:spacing w:val="-2"/>
        </w:rPr>
        <w:t> </w:t>
      </w:r>
      <w:r>
        <w:rPr/>
        <w:t>respeitando-se</w:t>
      </w:r>
      <w:r>
        <w:rPr>
          <w:spacing w:val="-2"/>
        </w:rPr>
        <w:t> </w:t>
      </w:r>
      <w:r>
        <w:rPr/>
        <w:t>o</w:t>
      </w:r>
      <w:r>
        <w:rPr>
          <w:spacing w:val="-2"/>
        </w:rPr>
        <w:t> </w:t>
      </w:r>
      <w:r>
        <w:rPr/>
        <w:t>sigilo</w:t>
      </w:r>
      <w:r>
        <w:rPr>
          <w:spacing w:val="-2"/>
        </w:rPr>
        <w:t> </w:t>
      </w:r>
      <w:r>
        <w:rPr/>
        <w:t>e</w:t>
      </w:r>
      <w:r>
        <w:rPr>
          <w:spacing w:val="-2"/>
        </w:rPr>
        <w:t> </w:t>
      </w:r>
      <w:r>
        <w:rPr/>
        <w:t>as</w:t>
      </w:r>
      <w:r>
        <w:rPr>
          <w:spacing w:val="-2"/>
        </w:rPr>
        <w:t> </w:t>
      </w:r>
      <w:r>
        <w:rPr/>
        <w:t>demais proteções legais.</w:t>
      </w:r>
    </w:p>
    <w:p>
      <w:pPr>
        <w:pStyle w:val="BodyText"/>
        <w:spacing w:line="249" w:lineRule="auto" w:before="3"/>
        <w:ind w:right="207"/>
        <w:jc w:val="both"/>
      </w:pPr>
      <w:r>
        <w:rPr/>
        <w:t>Art. 17 O Operador deve, sempre, apresentar garantias suficientes de execução de medidas técnicas e administrativas adequadas ao tratamento de dados pessoais, que atendam aos requisitos estabelecidos no presente Ato e, principalmente, assegurem a defesa dos direitos do titular dos dados pessoais.</w:t>
      </w:r>
    </w:p>
    <w:p>
      <w:pPr>
        <w:pStyle w:val="BodyText"/>
        <w:spacing w:line="249" w:lineRule="auto" w:before="2"/>
        <w:ind w:right="226"/>
        <w:jc w:val="both"/>
      </w:pPr>
      <w:r>
        <w:rPr/>
        <w:t>Art. 18 O Operador que, de alguma forma, determine as finalidades e os meios de tratamento de dados pessoais, será considerado, nesse caso, Co-Controlador para fins legais.</w:t>
      </w:r>
    </w:p>
    <w:p>
      <w:pPr>
        <w:pStyle w:val="BodyText"/>
        <w:spacing w:before="10"/>
        <w:ind w:left="0"/>
      </w:pPr>
    </w:p>
    <w:p>
      <w:pPr>
        <w:pStyle w:val="BodyText"/>
        <w:spacing w:before="0"/>
      </w:pPr>
      <w:r>
        <w:rPr/>
        <w:t>Seção </w:t>
      </w:r>
      <w:r>
        <w:rPr>
          <w:spacing w:val="-10"/>
        </w:rPr>
        <w:t>V</w:t>
      </w:r>
    </w:p>
    <w:p>
      <w:pPr>
        <w:pStyle w:val="BodyText"/>
      </w:pPr>
      <w:r>
        <w:rPr/>
        <w:t>Co-</w:t>
      </w:r>
      <w:r>
        <w:rPr>
          <w:spacing w:val="-2"/>
        </w:rPr>
        <w:t>Operador</w:t>
      </w:r>
    </w:p>
    <w:p>
      <w:pPr>
        <w:pStyle w:val="BodyText"/>
        <w:spacing w:before="18"/>
        <w:ind w:left="0"/>
      </w:pPr>
    </w:p>
    <w:p>
      <w:pPr>
        <w:pStyle w:val="BodyText"/>
        <w:spacing w:line="249" w:lineRule="auto" w:before="0"/>
        <w:ind w:right="229"/>
        <w:jc w:val="both"/>
      </w:pPr>
      <w:r>
        <w:rPr/>
        <w:t>Art. 19 No âmbito do Ministério Público do Estado de Alagoas, considera-se Co-Operador aquele que, nas hipóteses que a lei autoriza, é contratado para realizar o tratamento concomitante de dados pessoais a mando do Controlador, incidindo-lhe todas as regras da Seção anterior.</w:t>
      </w:r>
    </w:p>
    <w:p>
      <w:pPr>
        <w:pStyle w:val="BodyText"/>
        <w:spacing w:line="249" w:lineRule="auto" w:before="3"/>
        <w:ind w:right="226"/>
        <w:jc w:val="both"/>
      </w:pPr>
      <w:r>
        <w:rPr/>
        <w:t>§1º O Operador somente poderá subcontratar o tratamento de dados pessoais com a autorização prévia e por escrito do </w:t>
      </w:r>
      <w:r>
        <w:rPr>
          <w:spacing w:val="-2"/>
        </w:rPr>
        <w:t>Controlador.</w:t>
      </w:r>
    </w:p>
    <w:p>
      <w:pPr>
        <w:pStyle w:val="BodyText"/>
        <w:spacing w:line="249" w:lineRule="auto" w:before="1"/>
        <w:ind w:right="227"/>
        <w:jc w:val="both"/>
      </w:pPr>
      <w:r>
        <w:rPr/>
        <w:t>§2º O contrato ou ato normativo que estabelecer o vínculo com o Co-Operador deverá conter, entre outras, cláusulas que atestem que:</w:t>
      </w:r>
    </w:p>
    <w:p>
      <w:pPr>
        <w:pStyle w:val="ListParagraph"/>
        <w:numPr>
          <w:ilvl w:val="0"/>
          <w:numId w:val="8"/>
        </w:numPr>
        <w:tabs>
          <w:tab w:pos="339" w:val="left" w:leader="none"/>
        </w:tabs>
        <w:spacing w:line="249" w:lineRule="auto" w:before="2" w:after="0"/>
        <w:ind w:left="234" w:right="231" w:firstLine="0"/>
        <w:jc w:val="both"/>
        <w:rPr>
          <w:sz w:val="18"/>
        </w:rPr>
      </w:pPr>
      <w:r>
        <w:rPr>
          <w:sz w:val="18"/>
        </w:rPr>
        <w:t>– realizará o tratamento mediante instruções do Controlador e, se for o caso, do Operador, de forma segura e com respeito a todos os princípios do tratamento de dados pessoais;</w:t>
      </w:r>
    </w:p>
    <w:p>
      <w:pPr>
        <w:pStyle w:val="ListParagraph"/>
        <w:numPr>
          <w:ilvl w:val="0"/>
          <w:numId w:val="8"/>
        </w:numPr>
        <w:tabs>
          <w:tab w:pos="384" w:val="left" w:leader="none"/>
        </w:tabs>
        <w:spacing w:line="240" w:lineRule="auto" w:before="1" w:after="0"/>
        <w:ind w:left="384" w:right="0" w:hanging="150"/>
        <w:jc w:val="both"/>
        <w:rPr>
          <w:sz w:val="18"/>
        </w:rPr>
      </w:pPr>
      <w:r>
        <w:rPr>
          <w:sz w:val="18"/>
        </w:rPr>
        <w:t>– prestará as informações cabíveis ao Controlador, ao Operador e ao titular dos dados pessoais, quando necessário; </w:t>
      </w:r>
      <w:r>
        <w:rPr>
          <w:spacing w:val="-10"/>
          <w:sz w:val="18"/>
        </w:rPr>
        <w:t>e</w:t>
      </w:r>
    </w:p>
    <w:p>
      <w:pPr>
        <w:pStyle w:val="ListParagraph"/>
        <w:numPr>
          <w:ilvl w:val="0"/>
          <w:numId w:val="8"/>
        </w:numPr>
        <w:tabs>
          <w:tab w:pos="441" w:val="left" w:leader="none"/>
        </w:tabs>
        <w:spacing w:line="249" w:lineRule="auto" w:before="9" w:after="0"/>
        <w:ind w:left="234" w:right="230" w:firstLine="0"/>
        <w:jc w:val="both"/>
        <w:rPr>
          <w:sz w:val="18"/>
        </w:rPr>
      </w:pPr>
      <w:r>
        <w:rPr>
          <w:sz w:val="18"/>
        </w:rPr>
        <w:t>– apagará todos os dados pessoais ou os devolverá aos agentes de tratamento, uma vez concluída a prestação de serviços </w:t>
      </w:r>
      <w:r>
        <w:rPr>
          <w:spacing w:val="-2"/>
          <w:sz w:val="18"/>
        </w:rPr>
        <w:t>contratada.</w:t>
      </w:r>
    </w:p>
    <w:p>
      <w:pPr>
        <w:pStyle w:val="ListParagraph"/>
        <w:spacing w:after="0" w:line="249" w:lineRule="auto"/>
        <w:jc w:val="both"/>
        <w:rPr>
          <w:sz w:val="18"/>
        </w:rPr>
        <w:sectPr>
          <w:pgSz w:w="11900" w:h="16840"/>
          <w:pgMar w:header="799" w:footer="725" w:top="2540" w:bottom="920" w:left="566" w:right="566"/>
        </w:sectPr>
      </w:pPr>
    </w:p>
    <w:p>
      <w:pPr>
        <w:pStyle w:val="BodyText"/>
        <w:spacing w:before="94"/>
        <w:ind w:left="0"/>
      </w:pPr>
    </w:p>
    <w:p>
      <w:pPr>
        <w:pStyle w:val="BodyText"/>
        <w:spacing w:before="0"/>
      </w:pPr>
      <w:r>
        <w:rPr/>
        <w:t>Seção </w:t>
      </w:r>
      <w:r>
        <w:rPr>
          <w:spacing w:val="-5"/>
        </w:rPr>
        <w:t>VI</w:t>
      </w:r>
    </w:p>
    <w:p>
      <w:pPr>
        <w:pStyle w:val="BodyText"/>
        <w:jc w:val="both"/>
      </w:pPr>
      <w:r>
        <w:rPr/>
        <w:t>Do Encarregado pelo Tratamento de Dados </w:t>
      </w:r>
      <w:r>
        <w:rPr>
          <w:spacing w:val="-2"/>
        </w:rPr>
        <w:t>Pessoais</w:t>
      </w:r>
    </w:p>
    <w:p>
      <w:pPr>
        <w:pStyle w:val="BodyText"/>
        <w:spacing w:before="18"/>
        <w:ind w:left="0"/>
      </w:pPr>
    </w:p>
    <w:p>
      <w:pPr>
        <w:pStyle w:val="BodyText"/>
        <w:spacing w:line="249" w:lineRule="auto" w:before="0"/>
        <w:ind w:right="209"/>
        <w:jc w:val="both"/>
      </w:pPr>
      <w:r>
        <w:rPr/>
        <w:t>Art. 20 O Encarregado é o membro do MPAL indicado para atuar como canal de comunicação e interação entre o Controlador,</w:t>
      </w:r>
      <w:r>
        <w:rPr>
          <w:spacing w:val="40"/>
        </w:rPr>
        <w:t> </w:t>
      </w:r>
      <w:r>
        <w:rPr/>
        <w:t>os titulares dos dados pessoais e o CNMP, bem como para desempenhar outras funções estabelecidas pela legislação pertinente e por esta norma.</w:t>
      </w:r>
    </w:p>
    <w:p>
      <w:pPr>
        <w:pStyle w:val="BodyText"/>
        <w:spacing w:line="249" w:lineRule="auto" w:before="3"/>
        <w:ind w:right="229"/>
        <w:jc w:val="both"/>
      </w:pPr>
      <w:r>
        <w:rPr/>
        <w:t>Art. 21 O Encarregado será indicado pelo Procurador-Geral de Justiça, devendo ser membro da Instituição e, para o exercício</w:t>
      </w:r>
      <w:r>
        <w:rPr>
          <w:spacing w:val="40"/>
        </w:rPr>
        <w:t> </w:t>
      </w:r>
      <w:r>
        <w:rPr/>
        <w:t>de suas atribuições, poderá se assessorar de pessoas externas, físicas ou jurídicas.</w:t>
      </w:r>
    </w:p>
    <w:p>
      <w:pPr>
        <w:pStyle w:val="BodyText"/>
        <w:spacing w:line="249" w:lineRule="auto" w:before="1"/>
        <w:ind w:right="228"/>
        <w:jc w:val="both"/>
      </w:pPr>
      <w:r>
        <w:rPr/>
        <w:t>§1º Visando a uma maior autonomia, independência e, principalmente, neutralidade, o exercício das funções de Encarregado deve ocorrer, preferencialmente, sem o acúmulo com outras funções ou cargo que envolvam atribuições que ensejem o tratamento ou o armazenamento de dados pessoais.</w:t>
      </w:r>
    </w:p>
    <w:p>
      <w:pPr>
        <w:pStyle w:val="BodyText"/>
        <w:spacing w:line="249" w:lineRule="auto" w:before="2"/>
        <w:ind w:right="209"/>
        <w:jc w:val="both"/>
      </w:pPr>
      <w:r>
        <w:rPr/>
        <w:t>§2º A identidade e as informações de contato do Encarregado deverão ser divulgadas publicamente, de forma clara e objetiva,</w:t>
      </w:r>
      <w:r>
        <w:rPr>
          <w:spacing w:val="40"/>
        </w:rPr>
        <w:t> </w:t>
      </w:r>
      <w:r>
        <w:rPr/>
        <w:t>no sítio eletrônico do Ministério Público do Estado de Alagoas.</w:t>
      </w:r>
    </w:p>
    <w:p>
      <w:pPr>
        <w:pStyle w:val="BodyText"/>
        <w:spacing w:line="249" w:lineRule="auto" w:before="2"/>
        <w:ind w:right="226"/>
        <w:jc w:val="both"/>
      </w:pPr>
      <w:r>
        <w:rPr/>
        <w:t>§3º Ao Encarregado deverão ser asseguradas a independência e a autonomia necessárias ao bom desempenho de suas funções, devendo o Ministério Público do Estado de Alagoas garantir, para tanto, a estrutura mínima de apoio técnico, jurídico e administrativo, com estrutura de apoio à governança e gestão, inclusive.</w:t>
      </w:r>
    </w:p>
    <w:p>
      <w:pPr>
        <w:pStyle w:val="BodyText"/>
        <w:spacing w:before="2"/>
        <w:jc w:val="both"/>
      </w:pPr>
      <w:r>
        <w:rPr/>
        <w:t>Art. 22 São atribuições do </w:t>
      </w:r>
      <w:r>
        <w:rPr>
          <w:spacing w:val="-2"/>
        </w:rPr>
        <w:t>encarregado:</w:t>
      </w:r>
    </w:p>
    <w:p>
      <w:pPr>
        <w:pStyle w:val="ListParagraph"/>
        <w:numPr>
          <w:ilvl w:val="0"/>
          <w:numId w:val="9"/>
        </w:numPr>
        <w:tabs>
          <w:tab w:pos="340" w:val="left" w:leader="none"/>
        </w:tabs>
        <w:spacing w:line="249" w:lineRule="auto" w:before="9" w:after="0"/>
        <w:ind w:left="234" w:right="229" w:firstLine="0"/>
        <w:jc w:val="left"/>
        <w:rPr>
          <w:sz w:val="18"/>
        </w:rPr>
      </w:pPr>
      <w:r>
        <w:rPr>
          <w:sz w:val="18"/>
        </w:rPr>
        <w:t>– implementar, capacitar, conscientizar, estabelecer responsabilidades e monitorar a conformidade da atuação da Instituição com a Política Nacional de Proteção de Dados Pessoais no Ministério Público e a LGPD;</w:t>
      </w:r>
    </w:p>
    <w:p>
      <w:pPr>
        <w:pStyle w:val="ListParagraph"/>
        <w:numPr>
          <w:ilvl w:val="0"/>
          <w:numId w:val="9"/>
        </w:numPr>
        <w:tabs>
          <w:tab w:pos="406" w:val="left" w:leader="none"/>
        </w:tabs>
        <w:spacing w:line="249" w:lineRule="auto" w:before="1" w:after="0"/>
        <w:ind w:left="234" w:right="206" w:firstLine="0"/>
        <w:jc w:val="left"/>
        <w:rPr>
          <w:sz w:val="18"/>
        </w:rPr>
      </w:pPr>
      <w:r>
        <w:rPr>
          <w:sz w:val="18"/>
        </w:rPr>
        <w:t>–</w:t>
      </w:r>
      <w:r>
        <w:rPr>
          <w:spacing w:val="38"/>
          <w:sz w:val="18"/>
        </w:rPr>
        <w:t> </w:t>
      </w:r>
      <w:r>
        <w:rPr>
          <w:sz w:val="18"/>
        </w:rPr>
        <w:t>receber</w:t>
      </w:r>
      <w:r>
        <w:rPr>
          <w:spacing w:val="38"/>
          <w:sz w:val="18"/>
        </w:rPr>
        <w:t> </w:t>
      </w:r>
      <w:r>
        <w:rPr>
          <w:sz w:val="18"/>
        </w:rPr>
        <w:t>e</w:t>
      </w:r>
      <w:r>
        <w:rPr>
          <w:spacing w:val="38"/>
          <w:sz w:val="18"/>
        </w:rPr>
        <w:t> </w:t>
      </w:r>
      <w:r>
        <w:rPr>
          <w:sz w:val="18"/>
        </w:rPr>
        <w:t>analisar</w:t>
      </w:r>
      <w:r>
        <w:rPr>
          <w:spacing w:val="38"/>
          <w:sz w:val="18"/>
        </w:rPr>
        <w:t> </w:t>
      </w:r>
      <w:r>
        <w:rPr>
          <w:sz w:val="18"/>
        </w:rPr>
        <w:t>os</w:t>
      </w:r>
      <w:r>
        <w:rPr>
          <w:spacing w:val="38"/>
          <w:sz w:val="18"/>
        </w:rPr>
        <w:t> </w:t>
      </w:r>
      <w:r>
        <w:rPr>
          <w:sz w:val="18"/>
        </w:rPr>
        <w:t>pedidos</w:t>
      </w:r>
      <w:r>
        <w:rPr>
          <w:spacing w:val="38"/>
          <w:sz w:val="18"/>
        </w:rPr>
        <w:t> </w:t>
      </w:r>
      <w:r>
        <w:rPr>
          <w:sz w:val="18"/>
        </w:rPr>
        <w:t>encaminhados</w:t>
      </w:r>
      <w:r>
        <w:rPr>
          <w:spacing w:val="38"/>
          <w:sz w:val="18"/>
        </w:rPr>
        <w:t> </w:t>
      </w:r>
      <w:r>
        <w:rPr>
          <w:sz w:val="18"/>
        </w:rPr>
        <w:t>pelos</w:t>
      </w:r>
      <w:r>
        <w:rPr>
          <w:spacing w:val="38"/>
          <w:sz w:val="18"/>
        </w:rPr>
        <w:t> </w:t>
      </w:r>
      <w:r>
        <w:rPr>
          <w:sz w:val="18"/>
        </w:rPr>
        <w:t>titulares</w:t>
      </w:r>
      <w:r>
        <w:rPr>
          <w:spacing w:val="38"/>
          <w:sz w:val="18"/>
        </w:rPr>
        <w:t> </w:t>
      </w:r>
      <w:r>
        <w:rPr>
          <w:sz w:val="18"/>
        </w:rPr>
        <w:t>dos</w:t>
      </w:r>
      <w:r>
        <w:rPr>
          <w:spacing w:val="38"/>
          <w:sz w:val="18"/>
        </w:rPr>
        <w:t> </w:t>
      </w:r>
      <w:r>
        <w:rPr>
          <w:sz w:val="18"/>
        </w:rPr>
        <w:t>dados</w:t>
      </w:r>
      <w:r>
        <w:rPr>
          <w:spacing w:val="38"/>
          <w:sz w:val="18"/>
        </w:rPr>
        <w:t> </w:t>
      </w:r>
      <w:r>
        <w:rPr>
          <w:sz w:val="18"/>
        </w:rPr>
        <w:t>pessoais,</w:t>
      </w:r>
      <w:r>
        <w:rPr>
          <w:spacing w:val="38"/>
          <w:sz w:val="18"/>
        </w:rPr>
        <w:t> </w:t>
      </w:r>
      <w:r>
        <w:rPr>
          <w:sz w:val="18"/>
        </w:rPr>
        <w:t>como</w:t>
      </w:r>
      <w:r>
        <w:rPr>
          <w:spacing w:val="38"/>
          <w:sz w:val="18"/>
        </w:rPr>
        <w:t> </w:t>
      </w:r>
      <w:r>
        <w:rPr>
          <w:sz w:val="18"/>
        </w:rPr>
        <w:t>reclamações</w:t>
      </w:r>
      <w:r>
        <w:rPr>
          <w:spacing w:val="38"/>
          <w:sz w:val="18"/>
        </w:rPr>
        <w:t> </w:t>
      </w:r>
      <w:r>
        <w:rPr>
          <w:sz w:val="18"/>
        </w:rPr>
        <w:t>e</w:t>
      </w:r>
      <w:r>
        <w:rPr>
          <w:spacing w:val="38"/>
          <w:sz w:val="18"/>
        </w:rPr>
        <w:t> </w:t>
      </w:r>
      <w:r>
        <w:rPr>
          <w:sz w:val="18"/>
        </w:rPr>
        <w:t>comunicações, prestar esclarecimentos e adotar providências relacionadas ao tratamento de dados pessoais;</w:t>
      </w:r>
    </w:p>
    <w:p>
      <w:pPr>
        <w:pStyle w:val="ListParagraph"/>
        <w:numPr>
          <w:ilvl w:val="0"/>
          <w:numId w:val="9"/>
        </w:numPr>
        <w:tabs>
          <w:tab w:pos="453" w:val="left" w:leader="none"/>
        </w:tabs>
        <w:spacing w:line="249" w:lineRule="auto" w:before="2" w:after="0"/>
        <w:ind w:left="234" w:right="227" w:firstLine="0"/>
        <w:jc w:val="left"/>
        <w:rPr>
          <w:sz w:val="18"/>
        </w:rPr>
      </w:pPr>
      <w:r>
        <w:rPr>
          <w:sz w:val="18"/>
        </w:rPr>
        <w:t>–</w:t>
      </w:r>
      <w:r>
        <w:rPr>
          <w:spacing w:val="28"/>
          <w:sz w:val="18"/>
        </w:rPr>
        <w:t> </w:t>
      </w:r>
      <w:r>
        <w:rPr>
          <w:sz w:val="18"/>
        </w:rPr>
        <w:t>delegar,</w:t>
      </w:r>
      <w:r>
        <w:rPr>
          <w:spacing w:val="28"/>
          <w:sz w:val="18"/>
        </w:rPr>
        <w:t> </w:t>
      </w:r>
      <w:r>
        <w:rPr>
          <w:sz w:val="18"/>
        </w:rPr>
        <w:t>inclusive</w:t>
      </w:r>
      <w:r>
        <w:rPr>
          <w:spacing w:val="28"/>
          <w:sz w:val="18"/>
        </w:rPr>
        <w:t> </w:t>
      </w:r>
      <w:r>
        <w:rPr>
          <w:sz w:val="18"/>
        </w:rPr>
        <w:t>para</w:t>
      </w:r>
      <w:r>
        <w:rPr>
          <w:spacing w:val="28"/>
          <w:sz w:val="18"/>
        </w:rPr>
        <w:t> </w:t>
      </w:r>
      <w:r>
        <w:rPr>
          <w:sz w:val="18"/>
        </w:rPr>
        <w:t>servidores,</w:t>
      </w:r>
      <w:r>
        <w:rPr>
          <w:spacing w:val="28"/>
          <w:sz w:val="18"/>
        </w:rPr>
        <w:t> </w:t>
      </w:r>
      <w:r>
        <w:rPr>
          <w:sz w:val="18"/>
        </w:rPr>
        <w:t>e</w:t>
      </w:r>
      <w:r>
        <w:rPr>
          <w:spacing w:val="28"/>
          <w:sz w:val="18"/>
        </w:rPr>
        <w:t> </w:t>
      </w:r>
      <w:r>
        <w:rPr>
          <w:sz w:val="18"/>
        </w:rPr>
        <w:t>supervisionar</w:t>
      </w:r>
      <w:r>
        <w:rPr>
          <w:spacing w:val="28"/>
          <w:sz w:val="18"/>
        </w:rPr>
        <w:t> </w:t>
      </w:r>
      <w:r>
        <w:rPr>
          <w:sz w:val="18"/>
        </w:rPr>
        <w:t>atribuições</w:t>
      </w:r>
      <w:r>
        <w:rPr>
          <w:spacing w:val="28"/>
          <w:sz w:val="18"/>
        </w:rPr>
        <w:t> </w:t>
      </w:r>
      <w:r>
        <w:rPr>
          <w:sz w:val="18"/>
        </w:rPr>
        <w:t>que</w:t>
      </w:r>
      <w:r>
        <w:rPr>
          <w:spacing w:val="28"/>
          <w:sz w:val="18"/>
        </w:rPr>
        <w:t> </w:t>
      </w:r>
      <w:r>
        <w:rPr>
          <w:sz w:val="18"/>
        </w:rPr>
        <w:t>não</w:t>
      </w:r>
      <w:r>
        <w:rPr>
          <w:spacing w:val="28"/>
          <w:sz w:val="18"/>
        </w:rPr>
        <w:t> </w:t>
      </w:r>
      <w:r>
        <w:rPr>
          <w:sz w:val="18"/>
        </w:rPr>
        <w:t>representem</w:t>
      </w:r>
      <w:r>
        <w:rPr>
          <w:spacing w:val="28"/>
          <w:sz w:val="18"/>
        </w:rPr>
        <w:t> </w:t>
      </w:r>
      <w:r>
        <w:rPr>
          <w:sz w:val="18"/>
        </w:rPr>
        <w:t>risco</w:t>
      </w:r>
      <w:r>
        <w:rPr>
          <w:spacing w:val="28"/>
          <w:sz w:val="18"/>
        </w:rPr>
        <w:t> </w:t>
      </w:r>
      <w:r>
        <w:rPr>
          <w:sz w:val="18"/>
        </w:rPr>
        <w:t>relevante</w:t>
      </w:r>
      <w:r>
        <w:rPr>
          <w:spacing w:val="28"/>
          <w:sz w:val="18"/>
        </w:rPr>
        <w:t> </w:t>
      </w:r>
      <w:r>
        <w:rPr>
          <w:sz w:val="18"/>
        </w:rPr>
        <w:t>ao</w:t>
      </w:r>
      <w:r>
        <w:rPr>
          <w:spacing w:val="28"/>
          <w:sz w:val="18"/>
        </w:rPr>
        <w:t> </w:t>
      </w:r>
      <w:r>
        <w:rPr>
          <w:sz w:val="18"/>
        </w:rPr>
        <w:t>titular</w:t>
      </w:r>
      <w:r>
        <w:rPr>
          <w:spacing w:val="28"/>
          <w:sz w:val="18"/>
        </w:rPr>
        <w:t> </w:t>
      </w:r>
      <w:r>
        <w:rPr>
          <w:sz w:val="18"/>
        </w:rPr>
        <w:t>de</w:t>
      </w:r>
      <w:r>
        <w:rPr>
          <w:spacing w:val="28"/>
          <w:sz w:val="18"/>
        </w:rPr>
        <w:t> </w:t>
      </w:r>
      <w:r>
        <w:rPr>
          <w:sz w:val="18"/>
        </w:rPr>
        <w:t>dados </w:t>
      </w:r>
      <w:r>
        <w:rPr>
          <w:spacing w:val="-2"/>
          <w:sz w:val="18"/>
        </w:rPr>
        <w:t>pessoais;</w:t>
      </w:r>
    </w:p>
    <w:p>
      <w:pPr>
        <w:pStyle w:val="ListParagraph"/>
        <w:numPr>
          <w:ilvl w:val="0"/>
          <w:numId w:val="9"/>
        </w:numPr>
        <w:tabs>
          <w:tab w:pos="460" w:val="left" w:leader="none"/>
        </w:tabs>
        <w:spacing w:line="249" w:lineRule="auto" w:before="1" w:after="0"/>
        <w:ind w:left="234" w:right="230" w:firstLine="0"/>
        <w:jc w:val="left"/>
        <w:rPr>
          <w:sz w:val="18"/>
        </w:rPr>
      </w:pPr>
      <w:r>
        <w:rPr>
          <w:sz w:val="18"/>
        </w:rPr>
        <w:t>– elaborar e manter inventário de dados pessoais que documente como e por que o Ministério Público coleta, compartilha e usa esses dados;</w:t>
      </w:r>
    </w:p>
    <w:p>
      <w:pPr>
        <w:pStyle w:val="ListParagraph"/>
        <w:numPr>
          <w:ilvl w:val="0"/>
          <w:numId w:val="9"/>
        </w:numPr>
        <w:tabs>
          <w:tab w:pos="416" w:val="left" w:leader="none"/>
        </w:tabs>
        <w:spacing w:line="249" w:lineRule="auto" w:before="2" w:after="0"/>
        <w:ind w:left="234" w:right="228" w:firstLine="0"/>
        <w:jc w:val="left"/>
        <w:rPr>
          <w:sz w:val="18"/>
        </w:rPr>
      </w:pPr>
      <w:r>
        <w:rPr>
          <w:sz w:val="18"/>
        </w:rPr>
        <w:t>–</w:t>
      </w:r>
      <w:r>
        <w:rPr>
          <w:spacing w:val="22"/>
          <w:sz w:val="18"/>
        </w:rPr>
        <w:t> </w:t>
      </w:r>
      <w:r>
        <w:rPr>
          <w:sz w:val="18"/>
        </w:rPr>
        <w:t>recomendar</w:t>
      </w:r>
      <w:r>
        <w:rPr>
          <w:spacing w:val="22"/>
          <w:sz w:val="18"/>
        </w:rPr>
        <w:t> </w:t>
      </w:r>
      <w:r>
        <w:rPr>
          <w:sz w:val="18"/>
        </w:rPr>
        <w:t>e</w:t>
      </w:r>
      <w:r>
        <w:rPr>
          <w:spacing w:val="22"/>
          <w:sz w:val="18"/>
        </w:rPr>
        <w:t> </w:t>
      </w:r>
      <w:r>
        <w:rPr>
          <w:sz w:val="18"/>
        </w:rPr>
        <w:t>orientar</w:t>
      </w:r>
      <w:r>
        <w:rPr>
          <w:spacing w:val="22"/>
          <w:sz w:val="18"/>
        </w:rPr>
        <w:t> </w:t>
      </w:r>
      <w:r>
        <w:rPr>
          <w:sz w:val="18"/>
        </w:rPr>
        <w:t>a</w:t>
      </w:r>
      <w:r>
        <w:rPr>
          <w:spacing w:val="22"/>
          <w:sz w:val="18"/>
        </w:rPr>
        <w:t> </w:t>
      </w:r>
      <w:r>
        <w:rPr>
          <w:sz w:val="18"/>
        </w:rPr>
        <w:t>confecção</w:t>
      </w:r>
      <w:r>
        <w:rPr>
          <w:spacing w:val="22"/>
          <w:sz w:val="18"/>
        </w:rPr>
        <w:t> </w:t>
      </w:r>
      <w:r>
        <w:rPr>
          <w:sz w:val="18"/>
        </w:rPr>
        <w:t>dos</w:t>
      </w:r>
      <w:r>
        <w:rPr>
          <w:spacing w:val="22"/>
          <w:sz w:val="18"/>
        </w:rPr>
        <w:t> </w:t>
      </w:r>
      <w:r>
        <w:rPr>
          <w:sz w:val="18"/>
        </w:rPr>
        <w:t>Relatórios</w:t>
      </w:r>
      <w:r>
        <w:rPr>
          <w:spacing w:val="22"/>
          <w:sz w:val="18"/>
        </w:rPr>
        <w:t> </w:t>
      </w:r>
      <w:r>
        <w:rPr>
          <w:sz w:val="18"/>
        </w:rPr>
        <w:t>de</w:t>
      </w:r>
      <w:r>
        <w:rPr>
          <w:spacing w:val="22"/>
          <w:sz w:val="18"/>
        </w:rPr>
        <w:t> </w:t>
      </w:r>
      <w:r>
        <w:rPr>
          <w:sz w:val="18"/>
        </w:rPr>
        <w:t>Impacto</w:t>
      </w:r>
      <w:r>
        <w:rPr>
          <w:spacing w:val="22"/>
          <w:sz w:val="18"/>
        </w:rPr>
        <w:t> </w:t>
      </w:r>
      <w:r>
        <w:rPr>
          <w:sz w:val="18"/>
        </w:rPr>
        <w:t>à</w:t>
      </w:r>
      <w:r>
        <w:rPr>
          <w:spacing w:val="22"/>
          <w:sz w:val="18"/>
        </w:rPr>
        <w:t> </w:t>
      </w:r>
      <w:r>
        <w:rPr>
          <w:sz w:val="18"/>
        </w:rPr>
        <w:t>Proteção</w:t>
      </w:r>
      <w:r>
        <w:rPr>
          <w:spacing w:val="22"/>
          <w:sz w:val="18"/>
        </w:rPr>
        <w:t> </w:t>
      </w:r>
      <w:r>
        <w:rPr>
          <w:sz w:val="18"/>
        </w:rPr>
        <w:t>de</w:t>
      </w:r>
      <w:r>
        <w:rPr>
          <w:spacing w:val="22"/>
          <w:sz w:val="18"/>
        </w:rPr>
        <w:t> </w:t>
      </w:r>
      <w:r>
        <w:rPr>
          <w:sz w:val="18"/>
        </w:rPr>
        <w:t>Dados</w:t>
      </w:r>
      <w:r>
        <w:rPr>
          <w:spacing w:val="22"/>
          <w:sz w:val="18"/>
        </w:rPr>
        <w:t> </w:t>
      </w:r>
      <w:r>
        <w:rPr>
          <w:sz w:val="18"/>
        </w:rPr>
        <w:t>Pessoais</w:t>
      </w:r>
      <w:r>
        <w:rPr>
          <w:spacing w:val="22"/>
          <w:sz w:val="18"/>
        </w:rPr>
        <w:t> </w:t>
      </w:r>
      <w:r>
        <w:rPr>
          <w:sz w:val="18"/>
        </w:rPr>
        <w:t>(RIDP)</w:t>
      </w:r>
      <w:r>
        <w:rPr>
          <w:spacing w:val="22"/>
          <w:sz w:val="18"/>
        </w:rPr>
        <w:t> </w:t>
      </w:r>
      <w:r>
        <w:rPr>
          <w:sz w:val="18"/>
        </w:rPr>
        <w:t>e</w:t>
      </w:r>
      <w:r>
        <w:rPr>
          <w:spacing w:val="22"/>
          <w:sz w:val="18"/>
        </w:rPr>
        <w:t> </w:t>
      </w:r>
      <w:r>
        <w:rPr>
          <w:sz w:val="18"/>
        </w:rPr>
        <w:t>monitorar</w:t>
      </w:r>
      <w:r>
        <w:rPr>
          <w:spacing w:val="22"/>
          <w:sz w:val="18"/>
        </w:rPr>
        <w:t> </w:t>
      </w:r>
      <w:r>
        <w:rPr>
          <w:sz w:val="18"/>
        </w:rPr>
        <w:t>a</w:t>
      </w:r>
      <w:r>
        <w:rPr>
          <w:spacing w:val="22"/>
          <w:sz w:val="18"/>
        </w:rPr>
        <w:t> </w:t>
      </w:r>
      <w:r>
        <w:rPr>
          <w:sz w:val="18"/>
        </w:rPr>
        <w:t>sua correta realização;</w:t>
      </w:r>
    </w:p>
    <w:p>
      <w:pPr>
        <w:pStyle w:val="ListParagraph"/>
        <w:numPr>
          <w:ilvl w:val="0"/>
          <w:numId w:val="9"/>
        </w:numPr>
        <w:tabs>
          <w:tab w:pos="454" w:val="left" w:leader="none"/>
        </w:tabs>
        <w:spacing w:line="240" w:lineRule="auto" w:before="1" w:after="0"/>
        <w:ind w:left="454" w:right="0" w:hanging="220"/>
        <w:jc w:val="left"/>
        <w:rPr>
          <w:sz w:val="18"/>
        </w:rPr>
      </w:pPr>
      <w:r>
        <w:rPr>
          <w:sz w:val="18"/>
        </w:rPr>
        <w:t>– informar e emitir recomendação ao Controlador e ao </w:t>
      </w:r>
      <w:r>
        <w:rPr>
          <w:spacing w:val="-2"/>
          <w:sz w:val="18"/>
        </w:rPr>
        <w:t>Operador;</w:t>
      </w:r>
    </w:p>
    <w:p>
      <w:pPr>
        <w:pStyle w:val="ListParagraph"/>
        <w:numPr>
          <w:ilvl w:val="0"/>
          <w:numId w:val="9"/>
        </w:numPr>
        <w:tabs>
          <w:tab w:pos="504" w:val="left" w:leader="none"/>
        </w:tabs>
        <w:spacing w:line="240" w:lineRule="auto" w:before="9" w:after="0"/>
        <w:ind w:left="504" w:right="0" w:hanging="270"/>
        <w:jc w:val="left"/>
        <w:rPr>
          <w:sz w:val="18"/>
        </w:rPr>
      </w:pPr>
      <w:r>
        <w:rPr>
          <w:sz w:val="18"/>
        </w:rPr>
        <w:t>– cooperar, interagir e consultar com o CNMP; </w:t>
      </w:r>
      <w:r>
        <w:rPr>
          <w:spacing w:val="-10"/>
          <w:sz w:val="18"/>
        </w:rPr>
        <w:t>e</w:t>
      </w:r>
    </w:p>
    <w:p>
      <w:pPr>
        <w:pStyle w:val="ListParagraph"/>
        <w:numPr>
          <w:ilvl w:val="0"/>
          <w:numId w:val="9"/>
        </w:numPr>
        <w:tabs>
          <w:tab w:pos="554" w:val="left" w:leader="none"/>
        </w:tabs>
        <w:spacing w:line="240" w:lineRule="auto" w:before="9" w:after="0"/>
        <w:ind w:left="554" w:right="0" w:hanging="320"/>
        <w:jc w:val="left"/>
        <w:rPr>
          <w:sz w:val="18"/>
        </w:rPr>
      </w:pPr>
      <w:r>
        <w:rPr>
          <w:sz w:val="18"/>
        </w:rPr>
        <w:t>– executar as demais atribuições determinadas pelo Controlador ou estabelecidas em normas </w:t>
      </w:r>
      <w:r>
        <w:rPr>
          <w:spacing w:val="-2"/>
          <w:sz w:val="18"/>
        </w:rPr>
        <w:t>complementares.</w:t>
      </w:r>
    </w:p>
    <w:p>
      <w:pPr>
        <w:pStyle w:val="BodyText"/>
        <w:spacing w:line="249" w:lineRule="auto"/>
      </w:pPr>
      <w:r>
        <w:rPr/>
        <w:t>Art.</w:t>
      </w:r>
      <w:r>
        <w:rPr>
          <w:spacing w:val="27"/>
        </w:rPr>
        <w:t> </w:t>
      </w:r>
      <w:r>
        <w:rPr/>
        <w:t>23</w:t>
      </w:r>
      <w:r>
        <w:rPr>
          <w:spacing w:val="27"/>
        </w:rPr>
        <w:t> </w:t>
      </w:r>
      <w:r>
        <w:rPr/>
        <w:t>O</w:t>
      </w:r>
      <w:r>
        <w:rPr>
          <w:spacing w:val="27"/>
        </w:rPr>
        <w:t> </w:t>
      </w:r>
      <w:r>
        <w:rPr/>
        <w:t>Encarregado</w:t>
      </w:r>
      <w:r>
        <w:rPr>
          <w:spacing w:val="27"/>
        </w:rPr>
        <w:t> </w:t>
      </w:r>
      <w:r>
        <w:rPr/>
        <w:t>contará</w:t>
      </w:r>
      <w:r>
        <w:rPr>
          <w:spacing w:val="27"/>
        </w:rPr>
        <w:t> </w:t>
      </w:r>
      <w:r>
        <w:rPr/>
        <w:t>com</w:t>
      </w:r>
      <w:r>
        <w:rPr>
          <w:spacing w:val="27"/>
        </w:rPr>
        <w:t> </w:t>
      </w:r>
      <w:r>
        <w:rPr/>
        <w:t>apoio</w:t>
      </w:r>
      <w:r>
        <w:rPr>
          <w:spacing w:val="27"/>
        </w:rPr>
        <w:t> </w:t>
      </w:r>
      <w:r>
        <w:rPr/>
        <w:t>efetivo</w:t>
      </w:r>
      <w:r>
        <w:rPr>
          <w:spacing w:val="27"/>
        </w:rPr>
        <w:t> </w:t>
      </w:r>
      <w:r>
        <w:rPr/>
        <w:t>do</w:t>
      </w:r>
      <w:r>
        <w:rPr>
          <w:spacing w:val="27"/>
        </w:rPr>
        <w:t> </w:t>
      </w:r>
      <w:r>
        <w:rPr/>
        <w:t>CEPDAP</w:t>
      </w:r>
      <w:r>
        <w:rPr>
          <w:spacing w:val="27"/>
        </w:rPr>
        <w:t> </w:t>
      </w:r>
      <w:r>
        <w:rPr/>
        <w:t>para</w:t>
      </w:r>
      <w:r>
        <w:rPr>
          <w:spacing w:val="27"/>
        </w:rPr>
        <w:t> </w:t>
      </w:r>
      <w:r>
        <w:rPr/>
        <w:t>estabelecer</w:t>
      </w:r>
      <w:r>
        <w:rPr>
          <w:spacing w:val="27"/>
        </w:rPr>
        <w:t> </w:t>
      </w:r>
      <w:r>
        <w:rPr/>
        <w:t>regras</w:t>
      </w:r>
      <w:r>
        <w:rPr>
          <w:spacing w:val="27"/>
        </w:rPr>
        <w:t> </w:t>
      </w:r>
      <w:r>
        <w:rPr/>
        <w:t>de</w:t>
      </w:r>
      <w:r>
        <w:rPr>
          <w:spacing w:val="27"/>
        </w:rPr>
        <w:t> </w:t>
      </w:r>
      <w:r>
        <w:rPr/>
        <w:t>segurança,</w:t>
      </w:r>
      <w:r>
        <w:rPr>
          <w:spacing w:val="27"/>
        </w:rPr>
        <w:t> </w:t>
      </w:r>
      <w:r>
        <w:rPr/>
        <w:t>de</w:t>
      </w:r>
      <w:r>
        <w:rPr>
          <w:spacing w:val="27"/>
        </w:rPr>
        <w:t> </w:t>
      </w:r>
      <w:r>
        <w:rPr/>
        <w:t>boas</w:t>
      </w:r>
      <w:r>
        <w:rPr>
          <w:spacing w:val="27"/>
        </w:rPr>
        <w:t> </w:t>
      </w:r>
      <w:r>
        <w:rPr/>
        <w:t>práticas,</w:t>
      </w:r>
      <w:r>
        <w:rPr>
          <w:spacing w:val="27"/>
        </w:rPr>
        <w:t> </w:t>
      </w:r>
      <w:r>
        <w:rPr/>
        <w:t>de governança, e de procedimentos que envolvam proteção de dados pessoais para o adequado desempenho de suas funções.</w:t>
      </w:r>
    </w:p>
    <w:p>
      <w:pPr>
        <w:pStyle w:val="BodyText"/>
        <w:spacing w:before="11"/>
        <w:ind w:left="0"/>
      </w:pPr>
    </w:p>
    <w:p>
      <w:pPr>
        <w:pStyle w:val="BodyText"/>
        <w:spacing w:before="0"/>
      </w:pPr>
      <w:r>
        <w:rPr/>
        <w:t>CAPÍTULO </w:t>
      </w:r>
      <w:r>
        <w:rPr>
          <w:spacing w:val="-5"/>
        </w:rPr>
        <w:t>IV</w:t>
      </w:r>
    </w:p>
    <w:p>
      <w:pPr>
        <w:pStyle w:val="BodyText"/>
      </w:pPr>
      <w:r>
        <w:rPr/>
        <w:t>DIRETRIZES PARA A PROTEÇÃO DE DADOS </w:t>
      </w:r>
      <w:r>
        <w:rPr>
          <w:spacing w:val="-2"/>
        </w:rPr>
        <w:t>PESSOAIS</w:t>
      </w:r>
    </w:p>
    <w:p>
      <w:pPr>
        <w:pStyle w:val="BodyText"/>
        <w:spacing w:before="18"/>
        <w:ind w:left="0"/>
      </w:pPr>
    </w:p>
    <w:p>
      <w:pPr>
        <w:pStyle w:val="BodyText"/>
        <w:spacing w:before="0"/>
      </w:pPr>
      <w:r>
        <w:rPr/>
        <w:t>Seção </w:t>
      </w:r>
      <w:r>
        <w:rPr>
          <w:spacing w:val="-10"/>
        </w:rPr>
        <w:t>I</w:t>
      </w:r>
    </w:p>
    <w:p>
      <w:pPr>
        <w:pStyle w:val="BodyText"/>
      </w:pPr>
      <w:r>
        <w:rPr/>
        <w:t>Do Dado </w:t>
      </w:r>
      <w:r>
        <w:rPr>
          <w:spacing w:val="-2"/>
        </w:rPr>
        <w:t>Pessoal</w:t>
      </w:r>
    </w:p>
    <w:p>
      <w:pPr>
        <w:pStyle w:val="BodyText"/>
        <w:spacing w:before="18"/>
        <w:ind w:left="0"/>
      </w:pPr>
    </w:p>
    <w:p>
      <w:pPr>
        <w:pStyle w:val="BodyText"/>
        <w:spacing w:line="249" w:lineRule="auto" w:before="0"/>
        <w:ind w:right="226"/>
        <w:jc w:val="both"/>
      </w:pPr>
      <w:r>
        <w:rPr/>
        <w:t>Art. 24 O dado pessoal será protegido e tratado nos termos da presente Política, tanto no âmbito da atuação administrativa quanto no da finalística, com as distinções necessárias, respeitando-se, sempre, os princípios previstos no art. 4º e seu respectivo parágrafo único desta norma.</w:t>
      </w:r>
    </w:p>
    <w:p>
      <w:pPr>
        <w:pStyle w:val="BodyText"/>
        <w:spacing w:before="11"/>
        <w:ind w:left="0"/>
      </w:pPr>
    </w:p>
    <w:p>
      <w:pPr>
        <w:pStyle w:val="BodyText"/>
        <w:spacing w:before="0"/>
      </w:pPr>
      <w:r>
        <w:rPr/>
        <w:t>Seção </w:t>
      </w:r>
      <w:r>
        <w:rPr>
          <w:spacing w:val="-5"/>
        </w:rPr>
        <w:t>II</w:t>
      </w:r>
    </w:p>
    <w:p>
      <w:pPr>
        <w:pStyle w:val="BodyText"/>
      </w:pPr>
      <w:r>
        <w:rPr/>
        <w:t>Do Tratamento de Dados </w:t>
      </w:r>
      <w:r>
        <w:rPr>
          <w:spacing w:val="-2"/>
        </w:rPr>
        <w:t>Pessoais</w:t>
      </w:r>
    </w:p>
    <w:p>
      <w:pPr>
        <w:pStyle w:val="BodyText"/>
        <w:spacing w:before="18"/>
        <w:ind w:left="0"/>
      </w:pPr>
    </w:p>
    <w:p>
      <w:pPr>
        <w:pStyle w:val="BodyText"/>
        <w:spacing w:before="0"/>
        <w:jc w:val="both"/>
      </w:pPr>
      <w:r>
        <w:rPr/>
        <w:t>Art. 25 Considera-se tratamento toda operação realizada com dados pessoais, nos termos do inciso X do art. 5º da </w:t>
      </w:r>
      <w:r>
        <w:rPr>
          <w:spacing w:val="-2"/>
        </w:rPr>
        <w:t>LGPD.</w:t>
      </w:r>
    </w:p>
    <w:p>
      <w:pPr>
        <w:pStyle w:val="BodyText"/>
        <w:spacing w:line="249" w:lineRule="auto"/>
        <w:ind w:right="226"/>
        <w:jc w:val="both"/>
      </w:pPr>
      <w:r>
        <w:rPr/>
        <w:t>Art. 26 O tratamento de dados pessoais no âmbito do MPAL será realizado para o atendimento de finalidade pública, na persecução do interesse público, em todas as áreas internas de atuação, com o objetivo de execução e cumprimento das atribuições, obrigações e prerrogativas legais e constitucionais deste órgão.</w:t>
      </w:r>
    </w:p>
    <w:p>
      <w:pPr>
        <w:pStyle w:val="BodyText"/>
        <w:spacing w:line="249" w:lineRule="auto" w:before="3"/>
        <w:ind w:right="230"/>
        <w:jc w:val="both"/>
      </w:pPr>
      <w:r>
        <w:rPr/>
        <w:t>Parágrafo único. O Ministério Público do Estado de Alagoas deverá informar, no seu sítio eletrônico, quem é o seu Encarregado e as hipóteses em que realiza o tratamento, conforme previsto nesta norma.</w:t>
      </w:r>
    </w:p>
    <w:p>
      <w:pPr>
        <w:pStyle w:val="BodyText"/>
        <w:spacing w:before="10"/>
        <w:ind w:left="0"/>
      </w:pPr>
    </w:p>
    <w:p>
      <w:pPr>
        <w:pStyle w:val="BodyText"/>
        <w:spacing w:before="0"/>
      </w:pPr>
      <w:r>
        <w:rPr/>
        <w:t>Seção </w:t>
      </w:r>
      <w:r>
        <w:rPr>
          <w:spacing w:val="-5"/>
        </w:rPr>
        <w:t>III</w:t>
      </w:r>
    </w:p>
    <w:p>
      <w:pPr>
        <w:pStyle w:val="BodyText"/>
        <w:jc w:val="both"/>
      </w:pPr>
      <w:r>
        <w:rPr/>
        <w:t>Dos </w:t>
      </w:r>
      <w:r>
        <w:rPr>
          <w:spacing w:val="-2"/>
        </w:rPr>
        <w:t>Contratos</w:t>
      </w:r>
    </w:p>
    <w:p>
      <w:pPr>
        <w:pStyle w:val="BodyText"/>
        <w:spacing w:before="18"/>
        <w:ind w:left="0"/>
      </w:pPr>
    </w:p>
    <w:p>
      <w:pPr>
        <w:pStyle w:val="BodyText"/>
        <w:spacing w:line="249" w:lineRule="auto" w:before="0"/>
        <w:ind w:right="228"/>
        <w:jc w:val="both"/>
      </w:pPr>
      <w:r>
        <w:rPr/>
        <w:t>Art. 27 Todos os contratos, convênios e atos formais equivalentes a serem celebrados pelo MPAL deverão trazer definidas, de forma transparente e detalhada, as responsabilidades dos Controladores, dos Operadores e, quando possível, de eventuais terceiros envolvidos.</w:t>
      </w:r>
    </w:p>
    <w:p>
      <w:pPr>
        <w:pStyle w:val="BodyText"/>
        <w:spacing w:after="0" w:line="249" w:lineRule="auto"/>
        <w:jc w:val="both"/>
        <w:sectPr>
          <w:pgSz w:w="11900" w:h="16840"/>
          <w:pgMar w:header="799" w:footer="725" w:top="2540" w:bottom="920" w:left="566" w:right="566"/>
        </w:sectPr>
      </w:pPr>
    </w:p>
    <w:p>
      <w:pPr>
        <w:pStyle w:val="BodyText"/>
        <w:spacing w:before="94"/>
        <w:ind w:left="0"/>
      </w:pPr>
    </w:p>
    <w:p>
      <w:pPr>
        <w:pStyle w:val="BodyText"/>
        <w:spacing w:line="249" w:lineRule="auto" w:before="0"/>
        <w:ind w:right="231"/>
        <w:jc w:val="both"/>
      </w:pPr>
      <w:r>
        <w:rPr/>
        <w:t>Art. 28 Os contratos firmados pelo MPAL com terceiros serão, gradativamente, adaptados para, no que couber, alinharem-se a esta Política.</w:t>
      </w:r>
    </w:p>
    <w:p>
      <w:pPr>
        <w:pStyle w:val="BodyText"/>
        <w:spacing w:line="249" w:lineRule="auto" w:before="2"/>
        <w:ind w:right="210"/>
        <w:jc w:val="both"/>
      </w:pPr>
      <w:r>
        <w:rPr/>
        <w:t>Parágrafo único. Os contratos em vigor poderão ser revistos para adequação a esta Política, e, dentro de suas particularidades, serem aditados ou regidos por disciplina própria para a consecução dessa reformulação.</w:t>
      </w:r>
    </w:p>
    <w:p>
      <w:pPr>
        <w:pStyle w:val="BodyText"/>
        <w:spacing w:before="10"/>
        <w:ind w:left="0"/>
      </w:pPr>
    </w:p>
    <w:p>
      <w:pPr>
        <w:pStyle w:val="BodyText"/>
        <w:spacing w:before="0"/>
      </w:pPr>
      <w:r>
        <w:rPr/>
        <w:t>Seção </w:t>
      </w:r>
      <w:r>
        <w:rPr>
          <w:spacing w:val="-5"/>
        </w:rPr>
        <w:t>IV</w:t>
      </w:r>
    </w:p>
    <w:p>
      <w:pPr>
        <w:pStyle w:val="BodyText"/>
        <w:jc w:val="both"/>
      </w:pPr>
      <w:r>
        <w:rPr/>
        <w:t>Do Inventário e da Custódia de Dados </w:t>
      </w:r>
      <w:r>
        <w:rPr>
          <w:spacing w:val="-2"/>
        </w:rPr>
        <w:t>Pessoais</w:t>
      </w:r>
    </w:p>
    <w:p>
      <w:pPr>
        <w:pStyle w:val="BodyText"/>
        <w:spacing w:before="18"/>
        <w:ind w:left="0"/>
      </w:pPr>
    </w:p>
    <w:p>
      <w:pPr>
        <w:pStyle w:val="BodyText"/>
        <w:spacing w:line="249" w:lineRule="auto" w:before="0"/>
        <w:ind w:right="229"/>
        <w:jc w:val="both"/>
      </w:pPr>
      <w:r>
        <w:rPr/>
        <w:t>Art. 29 O MPAL deverá realizar o mapeamento ou o inventário das bases de dados, abrangendo todos os dados pessoais que estejam sob seu controle, incluindo aqueles que tenham sido compartilhados, independentemente do modo como se realizou a sua coleta.</w:t>
      </w:r>
    </w:p>
    <w:p>
      <w:pPr>
        <w:pStyle w:val="BodyText"/>
        <w:spacing w:line="249" w:lineRule="auto" w:before="3"/>
        <w:ind w:right="225"/>
        <w:jc w:val="both"/>
      </w:pPr>
      <w:r>
        <w:rPr/>
        <w:t>Art. 30 O inventário de bases de dados pessoais não importa nem autoriza acesso ao seu conteúdo, cabendo ao MPAL estabelecer procedimentos específicos para a identificação e classificação de suas bases de dados como sigilosas ou </w:t>
      </w:r>
      <w:r>
        <w:rPr>
          <w:spacing w:val="-2"/>
        </w:rPr>
        <w:t>confidenciais.</w:t>
      </w:r>
    </w:p>
    <w:p>
      <w:pPr>
        <w:pStyle w:val="BodyText"/>
        <w:spacing w:line="249" w:lineRule="auto" w:before="2"/>
        <w:ind w:right="225"/>
        <w:jc w:val="both"/>
      </w:pPr>
      <w:r>
        <w:rPr/>
        <w:t>Parágrafo único. Na hipótese prevista no caput deste artigo, o inventário terá natureza estratégica, podendo ter a sua</w:t>
      </w:r>
      <w:r>
        <w:rPr>
          <w:spacing w:val="40"/>
        </w:rPr>
        <w:t> </w:t>
      </w:r>
      <w:r>
        <w:rPr/>
        <w:t>publicidade restringida, total ou parcialmente.</w:t>
      </w:r>
    </w:p>
    <w:p>
      <w:pPr>
        <w:pStyle w:val="BodyText"/>
        <w:spacing w:before="10"/>
        <w:ind w:left="0"/>
      </w:pPr>
    </w:p>
    <w:p>
      <w:pPr>
        <w:pStyle w:val="BodyText"/>
        <w:spacing w:before="0"/>
      </w:pPr>
      <w:r>
        <w:rPr/>
        <w:t>Seção </w:t>
      </w:r>
      <w:r>
        <w:rPr>
          <w:spacing w:val="-10"/>
        </w:rPr>
        <w:t>V</w:t>
      </w:r>
    </w:p>
    <w:p>
      <w:pPr>
        <w:pStyle w:val="BodyText"/>
        <w:jc w:val="both"/>
      </w:pPr>
      <w:r>
        <w:rPr/>
        <w:t>Da Governança de Dados </w:t>
      </w:r>
      <w:r>
        <w:rPr>
          <w:spacing w:val="-2"/>
        </w:rPr>
        <w:t>Pessoais</w:t>
      </w:r>
    </w:p>
    <w:p>
      <w:pPr>
        <w:pStyle w:val="BodyText"/>
        <w:spacing w:before="18"/>
        <w:ind w:left="0"/>
      </w:pPr>
    </w:p>
    <w:p>
      <w:pPr>
        <w:pStyle w:val="BodyText"/>
        <w:spacing w:line="249" w:lineRule="auto" w:before="0"/>
        <w:ind w:right="228"/>
        <w:jc w:val="both"/>
      </w:pPr>
      <w:r>
        <w:rPr/>
        <w:t>Art. 31 O Ministério Público do Estado de Alagoas adotará boas práticas e governança em segurança da informação visando orientar comportamentos adequados e mitigar os riscos de comprometimento dos dados pessoais tratados em suas atividades finalísticas e administrativas.</w:t>
      </w:r>
    </w:p>
    <w:p>
      <w:pPr>
        <w:pStyle w:val="BodyText"/>
        <w:spacing w:line="249" w:lineRule="auto" w:before="2"/>
        <w:ind w:right="226"/>
        <w:jc w:val="both"/>
      </w:pPr>
      <w:r>
        <w:rPr/>
        <w:t>Art. 32 Considerados a estrutura, a escala e o volume de operações, a sensibilidade dos dados tratados, assim como a probabilidade e a relevância dos danos para os titulares de dados pessoais, a segurança e a prevenção de incidentes de segurança, o programa de governança:</w:t>
      </w:r>
    </w:p>
    <w:p>
      <w:pPr>
        <w:pStyle w:val="ListParagraph"/>
        <w:numPr>
          <w:ilvl w:val="0"/>
          <w:numId w:val="10"/>
        </w:numPr>
        <w:tabs>
          <w:tab w:pos="336" w:val="left" w:leader="none"/>
        </w:tabs>
        <w:spacing w:line="249" w:lineRule="auto" w:before="3" w:after="0"/>
        <w:ind w:left="234" w:right="230" w:firstLine="0"/>
        <w:jc w:val="both"/>
        <w:rPr>
          <w:sz w:val="18"/>
        </w:rPr>
      </w:pPr>
      <w:r>
        <w:rPr>
          <w:sz w:val="18"/>
        </w:rPr>
        <w:t>– estabelecerá políticas internas que assegurem o cumprimento abrangente de normas e boas práticas relativas à proteção de dados pessoais;</w:t>
      </w:r>
    </w:p>
    <w:p>
      <w:pPr>
        <w:pStyle w:val="ListParagraph"/>
        <w:numPr>
          <w:ilvl w:val="0"/>
          <w:numId w:val="10"/>
        </w:numPr>
        <w:tabs>
          <w:tab w:pos="387" w:val="left" w:leader="none"/>
        </w:tabs>
        <w:spacing w:line="249" w:lineRule="auto" w:before="1" w:after="0"/>
        <w:ind w:left="234" w:right="230" w:firstLine="0"/>
        <w:jc w:val="both"/>
        <w:rPr>
          <w:sz w:val="18"/>
        </w:rPr>
      </w:pPr>
      <w:r>
        <w:rPr>
          <w:sz w:val="18"/>
        </w:rPr>
        <w:t>– aplicará a todo o conjunto de dados pessoais que estejam sob tratamento do MPAL, independentemente do modo como se realizou a coleta;</w:t>
      </w:r>
    </w:p>
    <w:p>
      <w:pPr>
        <w:pStyle w:val="ListParagraph"/>
        <w:numPr>
          <w:ilvl w:val="0"/>
          <w:numId w:val="10"/>
        </w:numPr>
        <w:tabs>
          <w:tab w:pos="434" w:val="left" w:leader="none"/>
        </w:tabs>
        <w:spacing w:line="240" w:lineRule="auto" w:before="2" w:after="0"/>
        <w:ind w:left="434" w:right="0" w:hanging="200"/>
        <w:jc w:val="both"/>
        <w:rPr>
          <w:sz w:val="18"/>
        </w:rPr>
      </w:pPr>
      <w:r>
        <w:rPr>
          <w:sz w:val="18"/>
        </w:rPr>
        <w:t>– adaptará à estrutura, à escala e ao volume das operações, bem como à sensibilidade dos dados pessoais </w:t>
      </w:r>
      <w:r>
        <w:rPr>
          <w:spacing w:val="-2"/>
          <w:sz w:val="18"/>
        </w:rPr>
        <w:t>tratados;</w:t>
      </w:r>
    </w:p>
    <w:p>
      <w:pPr>
        <w:pStyle w:val="ListParagraph"/>
        <w:numPr>
          <w:ilvl w:val="0"/>
          <w:numId w:val="10"/>
        </w:numPr>
        <w:tabs>
          <w:tab w:pos="460" w:val="left" w:leader="none"/>
        </w:tabs>
        <w:spacing w:line="249" w:lineRule="auto" w:before="9" w:after="0"/>
        <w:ind w:left="234" w:right="230" w:firstLine="0"/>
        <w:jc w:val="both"/>
        <w:rPr>
          <w:sz w:val="18"/>
        </w:rPr>
      </w:pPr>
      <w:r>
        <w:rPr>
          <w:sz w:val="18"/>
        </w:rPr>
        <w:t>– estabelecerá políticas e salvaguardas adequadas com base em processo de avaliação sistemática de impactos e riscos à </w:t>
      </w:r>
      <w:r>
        <w:rPr>
          <w:spacing w:val="-2"/>
          <w:sz w:val="18"/>
        </w:rPr>
        <w:t>privacidade;</w:t>
      </w:r>
    </w:p>
    <w:p>
      <w:pPr>
        <w:pStyle w:val="ListParagraph"/>
        <w:numPr>
          <w:ilvl w:val="0"/>
          <w:numId w:val="10"/>
        </w:numPr>
        <w:tabs>
          <w:tab w:pos="404" w:val="left" w:leader="none"/>
        </w:tabs>
        <w:spacing w:line="240" w:lineRule="auto" w:before="1" w:after="0"/>
        <w:ind w:left="404" w:right="0" w:hanging="170"/>
        <w:jc w:val="both"/>
        <w:rPr>
          <w:sz w:val="18"/>
        </w:rPr>
      </w:pPr>
      <w:r>
        <w:rPr>
          <w:sz w:val="18"/>
        </w:rPr>
        <w:t>– estará integrado à estrutura geral de governança do </w:t>
      </w:r>
      <w:r>
        <w:rPr>
          <w:spacing w:val="-2"/>
          <w:sz w:val="18"/>
        </w:rPr>
        <w:t>MPAL;</w:t>
      </w:r>
    </w:p>
    <w:p>
      <w:pPr>
        <w:pStyle w:val="ListParagraph"/>
        <w:numPr>
          <w:ilvl w:val="0"/>
          <w:numId w:val="10"/>
        </w:numPr>
        <w:tabs>
          <w:tab w:pos="454" w:val="left" w:leader="none"/>
        </w:tabs>
        <w:spacing w:line="240" w:lineRule="auto" w:before="9" w:after="0"/>
        <w:ind w:left="454" w:right="0" w:hanging="220"/>
        <w:jc w:val="both"/>
        <w:rPr>
          <w:sz w:val="18"/>
        </w:rPr>
      </w:pPr>
      <w:r>
        <w:rPr>
          <w:sz w:val="18"/>
        </w:rPr>
        <w:t>– contará com planos de resposta a incidentes e remediação; </w:t>
      </w:r>
      <w:r>
        <w:rPr>
          <w:spacing w:val="-10"/>
          <w:sz w:val="18"/>
        </w:rPr>
        <w:t>e</w:t>
      </w:r>
    </w:p>
    <w:p>
      <w:pPr>
        <w:pStyle w:val="ListParagraph"/>
        <w:numPr>
          <w:ilvl w:val="0"/>
          <w:numId w:val="10"/>
        </w:numPr>
        <w:tabs>
          <w:tab w:pos="530" w:val="left" w:leader="none"/>
        </w:tabs>
        <w:spacing w:line="249" w:lineRule="auto" w:before="9" w:after="0"/>
        <w:ind w:left="234" w:right="227" w:firstLine="0"/>
        <w:jc w:val="both"/>
        <w:rPr>
          <w:sz w:val="18"/>
        </w:rPr>
      </w:pPr>
      <w:r>
        <w:rPr>
          <w:sz w:val="18"/>
        </w:rPr>
        <w:t>– será atualizado constantemente com base em informações obtidas a partir de monitoramento contínuo e avaliações </w:t>
      </w:r>
      <w:r>
        <w:rPr>
          <w:spacing w:val="-2"/>
          <w:sz w:val="18"/>
        </w:rPr>
        <w:t>periódicas.</w:t>
      </w:r>
    </w:p>
    <w:p>
      <w:pPr>
        <w:pStyle w:val="BodyText"/>
        <w:spacing w:before="10"/>
        <w:ind w:left="0"/>
      </w:pPr>
    </w:p>
    <w:p>
      <w:pPr>
        <w:pStyle w:val="BodyText"/>
        <w:spacing w:before="1"/>
      </w:pPr>
      <w:r>
        <w:rPr/>
        <w:t>Seção </w:t>
      </w:r>
      <w:r>
        <w:rPr>
          <w:spacing w:val="-5"/>
        </w:rPr>
        <w:t>VI</w:t>
      </w:r>
    </w:p>
    <w:p>
      <w:pPr>
        <w:pStyle w:val="BodyText"/>
        <w:jc w:val="both"/>
      </w:pPr>
      <w:r>
        <w:rPr/>
        <w:t>Das Técnicas de Sistemas de </w:t>
      </w:r>
      <w:r>
        <w:rPr>
          <w:spacing w:val="-2"/>
        </w:rPr>
        <w:t>Informação</w:t>
      </w:r>
    </w:p>
    <w:p>
      <w:pPr>
        <w:pStyle w:val="BodyText"/>
        <w:spacing w:before="18"/>
        <w:ind w:left="0"/>
      </w:pPr>
    </w:p>
    <w:p>
      <w:pPr>
        <w:pStyle w:val="BodyText"/>
        <w:spacing w:before="0"/>
        <w:jc w:val="both"/>
      </w:pPr>
      <w:r>
        <w:rPr/>
        <w:t>Subseção </w:t>
      </w:r>
      <w:r>
        <w:rPr>
          <w:spacing w:val="-10"/>
        </w:rPr>
        <w:t>I</w:t>
      </w:r>
    </w:p>
    <w:p>
      <w:pPr>
        <w:pStyle w:val="BodyText"/>
        <w:jc w:val="both"/>
      </w:pPr>
      <w:r>
        <w:rPr/>
        <w:t>Da Segurança do Dado </w:t>
      </w:r>
      <w:r>
        <w:rPr>
          <w:spacing w:val="-2"/>
        </w:rPr>
        <w:t>Pessoal</w:t>
      </w:r>
    </w:p>
    <w:p>
      <w:pPr>
        <w:pStyle w:val="BodyText"/>
        <w:spacing w:before="18"/>
        <w:ind w:left="0"/>
      </w:pPr>
    </w:p>
    <w:p>
      <w:pPr>
        <w:pStyle w:val="BodyText"/>
        <w:spacing w:line="249" w:lineRule="auto" w:before="0"/>
        <w:ind w:right="228"/>
        <w:jc w:val="both"/>
      </w:pPr>
      <w:r>
        <w:rPr/>
        <w:t>Art. 33 No âmbito do Ministério Público do Estado de Alagoas, aplicam-se à segurança do dado pessoal, em geral, as </w:t>
      </w:r>
      <w:r>
        <w:rPr/>
        <w:t>regras previstas na Subseção IV, da Resolução CNMP nº 156, de 13 de dezembro de 2016, que trata da segurança da informação.</w:t>
      </w:r>
    </w:p>
    <w:p>
      <w:pPr>
        <w:pStyle w:val="BodyText"/>
        <w:spacing w:line="249" w:lineRule="auto" w:before="1"/>
        <w:ind w:right="226"/>
        <w:jc w:val="both"/>
      </w:pPr>
      <w:r>
        <w:rPr/>
        <w:t>Parágrafo único. A segurança da informação visa garantir a integridade, o sigilo, a autenticidade, a disponibilidade, o não</w:t>
      </w:r>
      <w:r>
        <w:rPr>
          <w:spacing w:val="40"/>
        </w:rPr>
        <w:t> </w:t>
      </w:r>
      <w:r>
        <w:rPr/>
        <w:t>repúdio e a atualidade do dado, da informação ou do conhecimento.</w:t>
      </w:r>
    </w:p>
    <w:p>
      <w:pPr>
        <w:pStyle w:val="BodyText"/>
        <w:spacing w:line="249" w:lineRule="auto" w:before="2"/>
        <w:ind w:right="227"/>
        <w:jc w:val="both"/>
      </w:pPr>
      <w:r>
        <w:rPr/>
        <w:t>Art. 34 A Política de Segurança da Informação especifica e determina a adoção de medidas técnicas e administrativas de segurança para a proteção de dados pessoais contra acessos não autorizados, situações acidentais ou incidentes culposos ou dolosos de destruição, perda, adulteração, compartilhamento indevido ou qualquer forma de tratamento inadequado ou ilícito.</w:t>
      </w:r>
    </w:p>
    <w:p>
      <w:pPr>
        <w:pStyle w:val="BodyText"/>
        <w:spacing w:before="11"/>
        <w:ind w:left="0"/>
      </w:pPr>
    </w:p>
    <w:p>
      <w:pPr>
        <w:pStyle w:val="BodyText"/>
        <w:spacing w:before="0"/>
      </w:pPr>
      <w:r>
        <w:rPr/>
        <w:t>Seção </w:t>
      </w:r>
      <w:r>
        <w:rPr>
          <w:spacing w:val="-5"/>
        </w:rPr>
        <w:t>VII</w:t>
      </w:r>
    </w:p>
    <w:p>
      <w:pPr>
        <w:pStyle w:val="BodyText"/>
        <w:jc w:val="both"/>
      </w:pPr>
      <w:r>
        <w:rPr/>
        <w:t>Dos sítios eletrônicos e sistemas </w:t>
      </w:r>
      <w:r>
        <w:rPr>
          <w:spacing w:val="-2"/>
        </w:rPr>
        <w:t>informatizados</w:t>
      </w:r>
    </w:p>
    <w:p>
      <w:pPr>
        <w:pStyle w:val="BodyText"/>
        <w:spacing w:before="0"/>
        <w:ind w:left="0"/>
      </w:pPr>
    </w:p>
    <w:p>
      <w:pPr>
        <w:pStyle w:val="BodyText"/>
        <w:spacing w:before="27"/>
        <w:ind w:left="0"/>
      </w:pPr>
    </w:p>
    <w:p>
      <w:pPr>
        <w:pStyle w:val="BodyText"/>
        <w:spacing w:line="249" w:lineRule="auto" w:before="0"/>
        <w:ind w:right="228"/>
        <w:jc w:val="both"/>
      </w:pPr>
      <w:r>
        <w:rPr/>
        <w:t>Art. 35 Os sítios eletrônicos e sistemas informatizados deverão descrever as hipóteses em que se realiza o tratamento de dados pessoais, fornecendo informações atualizadas sobre a previsão legal, a finalidade, os procedimentos e as práticas utilizadas</w:t>
      </w:r>
      <w:r>
        <w:rPr>
          <w:spacing w:val="40"/>
        </w:rPr>
        <w:t> </w:t>
      </w:r>
      <w:r>
        <w:rPr/>
        <w:t>para a execução dessas atividades.</w:t>
      </w:r>
    </w:p>
    <w:p>
      <w:pPr>
        <w:pStyle w:val="BodyText"/>
        <w:spacing w:after="0" w:line="249" w:lineRule="auto"/>
        <w:jc w:val="both"/>
        <w:sectPr>
          <w:pgSz w:w="11900" w:h="16840"/>
          <w:pgMar w:header="799" w:footer="725" w:top="2540" w:bottom="920" w:left="566" w:right="566"/>
        </w:sectPr>
      </w:pPr>
    </w:p>
    <w:p>
      <w:pPr>
        <w:pStyle w:val="BodyText"/>
        <w:spacing w:before="94"/>
        <w:ind w:left="0"/>
      </w:pPr>
    </w:p>
    <w:p>
      <w:pPr>
        <w:pStyle w:val="BodyText"/>
        <w:spacing w:before="0"/>
      </w:pPr>
      <w:r>
        <w:rPr/>
        <w:t>Parágrafo único. Serão disponibilizadas, ainda, informações </w:t>
      </w:r>
      <w:r>
        <w:rPr>
          <w:spacing w:val="-2"/>
        </w:rPr>
        <w:t>sobre:</w:t>
      </w:r>
    </w:p>
    <w:p>
      <w:pPr>
        <w:pStyle w:val="ListParagraph"/>
        <w:numPr>
          <w:ilvl w:val="0"/>
          <w:numId w:val="11"/>
        </w:numPr>
        <w:tabs>
          <w:tab w:pos="334" w:val="left" w:leader="none"/>
        </w:tabs>
        <w:spacing w:line="240" w:lineRule="auto" w:before="9" w:after="0"/>
        <w:ind w:left="334" w:right="0" w:hanging="100"/>
        <w:jc w:val="left"/>
        <w:rPr>
          <w:sz w:val="18"/>
        </w:rPr>
      </w:pPr>
      <w:r>
        <w:rPr>
          <w:sz w:val="18"/>
        </w:rPr>
        <w:t>– as obrigações dos Controladores e os direitos dos titulares dos dados </w:t>
      </w:r>
      <w:r>
        <w:rPr>
          <w:spacing w:val="-2"/>
          <w:sz w:val="18"/>
        </w:rPr>
        <w:t>pessoais;</w:t>
      </w:r>
    </w:p>
    <w:p>
      <w:pPr>
        <w:pStyle w:val="ListParagraph"/>
        <w:numPr>
          <w:ilvl w:val="0"/>
          <w:numId w:val="11"/>
        </w:numPr>
        <w:tabs>
          <w:tab w:pos="384" w:val="left" w:leader="none"/>
        </w:tabs>
        <w:spacing w:line="240" w:lineRule="auto" w:before="9" w:after="0"/>
        <w:ind w:left="384" w:right="0" w:hanging="150"/>
        <w:jc w:val="left"/>
        <w:rPr>
          <w:sz w:val="18"/>
        </w:rPr>
      </w:pPr>
      <w:r>
        <w:rPr>
          <w:sz w:val="18"/>
        </w:rPr>
        <w:t>– o Encarregado, nos termos do §1º do art. 41 da </w:t>
      </w:r>
      <w:r>
        <w:rPr>
          <w:spacing w:val="-2"/>
          <w:sz w:val="18"/>
        </w:rPr>
        <w:t>LGPD;</w:t>
      </w:r>
    </w:p>
    <w:p>
      <w:pPr>
        <w:pStyle w:val="ListParagraph"/>
        <w:numPr>
          <w:ilvl w:val="0"/>
          <w:numId w:val="11"/>
        </w:numPr>
        <w:tabs>
          <w:tab w:pos="434" w:val="left" w:leader="none"/>
        </w:tabs>
        <w:spacing w:line="240" w:lineRule="auto" w:before="9" w:after="0"/>
        <w:ind w:left="434" w:right="0" w:hanging="200"/>
        <w:jc w:val="left"/>
        <w:rPr>
          <w:sz w:val="18"/>
        </w:rPr>
      </w:pPr>
      <w:r>
        <w:rPr>
          <w:sz w:val="18"/>
        </w:rPr>
        <w:t>– a política de privacidade para navegação no sítio </w:t>
      </w:r>
      <w:r>
        <w:rPr>
          <w:spacing w:val="-2"/>
          <w:sz w:val="18"/>
        </w:rPr>
        <w:t>eletrônico;</w:t>
      </w:r>
    </w:p>
    <w:p>
      <w:pPr>
        <w:pStyle w:val="ListParagraph"/>
        <w:numPr>
          <w:ilvl w:val="0"/>
          <w:numId w:val="11"/>
        </w:numPr>
        <w:tabs>
          <w:tab w:pos="454" w:val="left" w:leader="none"/>
        </w:tabs>
        <w:spacing w:line="240" w:lineRule="auto" w:before="9" w:after="0"/>
        <w:ind w:left="454" w:right="0" w:hanging="220"/>
        <w:jc w:val="left"/>
        <w:rPr>
          <w:sz w:val="18"/>
        </w:rPr>
      </w:pPr>
      <w:r>
        <w:rPr>
          <w:sz w:val="18"/>
        </w:rPr>
        <w:t>– a política geral de privacidade e de proteção de dados pessoais do MPAL; </w:t>
      </w:r>
      <w:r>
        <w:rPr>
          <w:spacing w:val="-10"/>
          <w:sz w:val="18"/>
        </w:rPr>
        <w:t>e</w:t>
      </w:r>
    </w:p>
    <w:p>
      <w:pPr>
        <w:pStyle w:val="ListParagraph"/>
        <w:numPr>
          <w:ilvl w:val="0"/>
          <w:numId w:val="11"/>
        </w:numPr>
        <w:tabs>
          <w:tab w:pos="404" w:val="left" w:leader="none"/>
        </w:tabs>
        <w:spacing w:line="240" w:lineRule="auto" w:before="9" w:after="0"/>
        <w:ind w:left="404" w:right="0" w:hanging="170"/>
        <w:jc w:val="left"/>
        <w:rPr>
          <w:sz w:val="18"/>
        </w:rPr>
      </w:pPr>
      <w:r>
        <w:rPr>
          <w:sz w:val="18"/>
        </w:rPr>
        <w:t>– o uso de cookies ou tecnologia similar pelos sítios e </w:t>
      </w:r>
      <w:r>
        <w:rPr>
          <w:spacing w:val="-2"/>
          <w:sz w:val="18"/>
        </w:rPr>
        <w:t>sistemas.</w:t>
      </w:r>
    </w:p>
    <w:p>
      <w:pPr>
        <w:pStyle w:val="BodyText"/>
        <w:spacing w:before="18"/>
        <w:ind w:left="0"/>
      </w:pPr>
    </w:p>
    <w:p>
      <w:pPr>
        <w:pStyle w:val="BodyText"/>
        <w:spacing w:before="0"/>
      </w:pPr>
      <w:r>
        <w:rPr/>
        <w:t>Seção </w:t>
      </w:r>
      <w:r>
        <w:rPr>
          <w:spacing w:val="-4"/>
        </w:rPr>
        <w:t>VIII</w:t>
      </w:r>
    </w:p>
    <w:p>
      <w:pPr>
        <w:pStyle w:val="BodyText"/>
      </w:pPr>
      <w:r>
        <w:rPr/>
        <w:t>Do Relatório de Impacto à Proteção de Dados Pessoais </w:t>
      </w:r>
      <w:r>
        <w:rPr>
          <w:spacing w:val="-2"/>
        </w:rPr>
        <w:t>(RIDP)</w:t>
      </w:r>
    </w:p>
    <w:p>
      <w:pPr>
        <w:pStyle w:val="BodyText"/>
        <w:spacing w:before="18"/>
        <w:ind w:left="0"/>
      </w:pPr>
    </w:p>
    <w:p>
      <w:pPr>
        <w:pStyle w:val="BodyText"/>
        <w:spacing w:line="249" w:lineRule="auto" w:before="0"/>
        <w:ind w:right="223"/>
        <w:jc w:val="both"/>
      </w:pPr>
      <w:r>
        <w:rPr/>
        <w:t>Art. 36 O Controlador elaborará Relatório de Impacto à Proteção de Dados Pessoais (RIDP) nos processos de tratamento </w:t>
      </w:r>
      <w:r>
        <w:rPr/>
        <w:t>de dados pessoais e na atividade administrativa e finalística que possam gerar riscos às liberdades civis e aos direitos fundamentais, em particular:</w:t>
      </w:r>
    </w:p>
    <w:p>
      <w:pPr>
        <w:pStyle w:val="ListParagraph"/>
        <w:numPr>
          <w:ilvl w:val="0"/>
          <w:numId w:val="12"/>
        </w:numPr>
        <w:tabs>
          <w:tab w:pos="334" w:val="left" w:leader="none"/>
        </w:tabs>
        <w:spacing w:line="240" w:lineRule="auto" w:before="3" w:after="0"/>
        <w:ind w:left="334" w:right="0" w:hanging="100"/>
        <w:jc w:val="left"/>
        <w:rPr>
          <w:sz w:val="18"/>
        </w:rPr>
      </w:pPr>
      <w:r>
        <w:rPr>
          <w:sz w:val="18"/>
        </w:rPr>
        <w:t>– quando houver risco relevante de infração à legislação de proteção de dados </w:t>
      </w:r>
      <w:r>
        <w:rPr>
          <w:spacing w:val="-2"/>
          <w:sz w:val="18"/>
        </w:rPr>
        <w:t>pessoais;</w:t>
      </w:r>
    </w:p>
    <w:p>
      <w:pPr>
        <w:pStyle w:val="ListParagraph"/>
        <w:numPr>
          <w:ilvl w:val="0"/>
          <w:numId w:val="12"/>
        </w:numPr>
        <w:tabs>
          <w:tab w:pos="384" w:val="left" w:leader="none"/>
        </w:tabs>
        <w:spacing w:line="240" w:lineRule="auto" w:before="9" w:after="0"/>
        <w:ind w:left="384" w:right="0" w:hanging="150"/>
        <w:jc w:val="left"/>
        <w:rPr>
          <w:sz w:val="18"/>
        </w:rPr>
      </w:pPr>
      <w:r>
        <w:rPr>
          <w:sz w:val="18"/>
        </w:rPr>
        <w:t>– quando ocorrer a adoção de novas tecnologias, serviços ou iniciativas que envolvam o tratamento de dados </w:t>
      </w:r>
      <w:r>
        <w:rPr>
          <w:spacing w:val="-2"/>
          <w:sz w:val="18"/>
        </w:rPr>
        <w:t>pessoais;</w:t>
      </w:r>
    </w:p>
    <w:p>
      <w:pPr>
        <w:pStyle w:val="ListParagraph"/>
        <w:numPr>
          <w:ilvl w:val="0"/>
          <w:numId w:val="12"/>
        </w:numPr>
        <w:tabs>
          <w:tab w:pos="434" w:val="left" w:leader="none"/>
        </w:tabs>
        <w:spacing w:line="240" w:lineRule="auto" w:before="9" w:after="0"/>
        <w:ind w:left="434" w:right="0" w:hanging="200"/>
        <w:jc w:val="left"/>
        <w:rPr>
          <w:sz w:val="18"/>
        </w:rPr>
      </w:pPr>
      <w:r>
        <w:rPr>
          <w:sz w:val="18"/>
        </w:rPr>
        <w:t>– quando o tratamento implique a formação de perfil comportamental e de atributos personalíssimos da pessoa </w:t>
      </w:r>
      <w:r>
        <w:rPr>
          <w:spacing w:val="-2"/>
          <w:sz w:val="18"/>
        </w:rPr>
        <w:t>natural;</w:t>
      </w:r>
    </w:p>
    <w:p>
      <w:pPr>
        <w:pStyle w:val="ListParagraph"/>
        <w:numPr>
          <w:ilvl w:val="0"/>
          <w:numId w:val="12"/>
        </w:numPr>
        <w:tabs>
          <w:tab w:pos="454" w:val="left" w:leader="none"/>
        </w:tabs>
        <w:spacing w:line="240" w:lineRule="auto" w:before="9" w:after="0"/>
        <w:ind w:left="454" w:right="0" w:hanging="220"/>
        <w:jc w:val="left"/>
        <w:rPr>
          <w:sz w:val="18"/>
        </w:rPr>
      </w:pPr>
      <w:r>
        <w:rPr>
          <w:sz w:val="18"/>
        </w:rPr>
        <w:t>– nas hipóteses de tratamento envolvendo dados sensíveis da pessoa </w:t>
      </w:r>
      <w:r>
        <w:rPr>
          <w:spacing w:val="-2"/>
          <w:sz w:val="18"/>
        </w:rPr>
        <w:t>natural;</w:t>
      </w:r>
    </w:p>
    <w:p>
      <w:pPr>
        <w:pStyle w:val="ListParagraph"/>
        <w:numPr>
          <w:ilvl w:val="0"/>
          <w:numId w:val="12"/>
        </w:numPr>
        <w:tabs>
          <w:tab w:pos="404" w:val="left" w:leader="none"/>
        </w:tabs>
        <w:spacing w:line="240" w:lineRule="auto" w:before="9" w:after="0"/>
        <w:ind w:left="404" w:right="0" w:hanging="170"/>
        <w:jc w:val="left"/>
        <w:rPr>
          <w:sz w:val="18"/>
        </w:rPr>
      </w:pPr>
      <w:r>
        <w:rPr>
          <w:sz w:val="18"/>
        </w:rPr>
        <w:t>– no tratamento de dados pessoais realizado mediante decisões </w:t>
      </w:r>
      <w:r>
        <w:rPr>
          <w:spacing w:val="-2"/>
          <w:sz w:val="18"/>
        </w:rPr>
        <w:t>automatizadas;</w:t>
      </w:r>
    </w:p>
    <w:p>
      <w:pPr>
        <w:pStyle w:val="ListParagraph"/>
        <w:numPr>
          <w:ilvl w:val="0"/>
          <w:numId w:val="12"/>
        </w:numPr>
        <w:tabs>
          <w:tab w:pos="454" w:val="left" w:leader="none"/>
        </w:tabs>
        <w:spacing w:line="240" w:lineRule="auto" w:before="9" w:after="0"/>
        <w:ind w:left="454" w:right="0" w:hanging="220"/>
        <w:jc w:val="left"/>
        <w:rPr>
          <w:sz w:val="18"/>
        </w:rPr>
      </w:pPr>
      <w:r>
        <w:rPr>
          <w:sz w:val="18"/>
        </w:rPr>
        <w:t>– no tratamento de dados pessoais referentes a crianças e </w:t>
      </w:r>
      <w:r>
        <w:rPr>
          <w:spacing w:val="-2"/>
          <w:sz w:val="18"/>
        </w:rPr>
        <w:t>adolescentes;</w:t>
      </w:r>
    </w:p>
    <w:p>
      <w:pPr>
        <w:pStyle w:val="ListParagraph"/>
        <w:numPr>
          <w:ilvl w:val="0"/>
          <w:numId w:val="12"/>
        </w:numPr>
        <w:tabs>
          <w:tab w:pos="504" w:val="left" w:leader="none"/>
        </w:tabs>
        <w:spacing w:line="240" w:lineRule="auto" w:before="9" w:after="0"/>
        <w:ind w:left="504" w:right="0" w:hanging="270"/>
        <w:jc w:val="left"/>
        <w:rPr>
          <w:sz w:val="18"/>
        </w:rPr>
      </w:pPr>
      <w:r>
        <w:rPr>
          <w:sz w:val="18"/>
        </w:rPr>
        <w:t>– no advento de legislação que implique alteração nas regras de tratamento de dados </w:t>
      </w:r>
      <w:r>
        <w:rPr>
          <w:spacing w:val="-2"/>
          <w:sz w:val="18"/>
        </w:rPr>
        <w:t>pessoais.</w:t>
      </w:r>
    </w:p>
    <w:p>
      <w:pPr>
        <w:pStyle w:val="BodyText"/>
        <w:spacing w:line="249" w:lineRule="auto"/>
        <w:ind w:right="230"/>
        <w:jc w:val="both"/>
      </w:pPr>
      <w:r>
        <w:rPr/>
        <w:t>Art. 37 O RIDP deverá conter, no mínimo, a descrição dos tipos de dados pessoais coletados, a metodologia utilizada para </w:t>
      </w:r>
      <w:r>
        <w:rPr/>
        <w:t>a coleta e para a garantia da segurança das informações e a análise do Controlador com relação a medidas, salvaguardas e mecanismos de mitigação de riscos adotados.</w:t>
      </w:r>
    </w:p>
    <w:p>
      <w:pPr>
        <w:pStyle w:val="BodyText"/>
        <w:spacing w:before="11"/>
        <w:ind w:left="0"/>
      </w:pPr>
    </w:p>
    <w:p>
      <w:pPr>
        <w:pStyle w:val="BodyText"/>
        <w:spacing w:before="0"/>
      </w:pPr>
      <w:r>
        <w:rPr/>
        <w:t>Seção </w:t>
      </w:r>
      <w:r>
        <w:rPr>
          <w:spacing w:val="-5"/>
        </w:rPr>
        <w:t>IX</w:t>
      </w:r>
    </w:p>
    <w:p>
      <w:pPr>
        <w:pStyle w:val="BodyText"/>
      </w:pPr>
      <w:r>
        <w:rPr/>
        <w:t>Das Comunicações e da Resposta a Incidentes de Segurança com Dados </w:t>
      </w:r>
      <w:r>
        <w:rPr>
          <w:spacing w:val="-2"/>
        </w:rPr>
        <w:t>Pessoais</w:t>
      </w:r>
    </w:p>
    <w:p>
      <w:pPr>
        <w:pStyle w:val="BodyText"/>
        <w:spacing w:before="18"/>
        <w:ind w:left="0"/>
      </w:pPr>
    </w:p>
    <w:p>
      <w:pPr>
        <w:pStyle w:val="BodyText"/>
        <w:spacing w:line="249" w:lineRule="auto" w:before="0"/>
        <w:ind w:right="228"/>
        <w:jc w:val="both"/>
      </w:pPr>
      <w:r>
        <w:rPr/>
        <w:t>Art. 38 Todo responsável pelo tratamento de dados pessoais deverá reportar imediatamente ao Encarregado e ao órgão de tecnologia da informação competente a ocorrência de incidente de segurança com dados pessoais, com finalidade de permitir a imediata tomada de medidas de contenção e outras necessárias ao controle e à mitigação do dano, devendo ser informados no </w:t>
      </w:r>
      <w:r>
        <w:rPr>
          <w:spacing w:val="-2"/>
        </w:rPr>
        <w:t>comunicado:</w:t>
      </w:r>
    </w:p>
    <w:p>
      <w:pPr>
        <w:pStyle w:val="ListParagraph"/>
        <w:numPr>
          <w:ilvl w:val="0"/>
          <w:numId w:val="13"/>
        </w:numPr>
        <w:tabs>
          <w:tab w:pos="334" w:val="left" w:leader="none"/>
        </w:tabs>
        <w:spacing w:line="240" w:lineRule="auto" w:before="3" w:after="0"/>
        <w:ind w:left="334" w:right="0" w:hanging="100"/>
        <w:jc w:val="both"/>
        <w:rPr>
          <w:sz w:val="18"/>
        </w:rPr>
      </w:pPr>
      <w:r>
        <w:rPr>
          <w:sz w:val="18"/>
        </w:rPr>
        <w:t>– a descrição e a natureza dos dados pessoais </w:t>
      </w:r>
      <w:r>
        <w:rPr>
          <w:spacing w:val="-2"/>
          <w:sz w:val="18"/>
        </w:rPr>
        <w:t>afetados;</w:t>
      </w:r>
    </w:p>
    <w:p>
      <w:pPr>
        <w:pStyle w:val="ListParagraph"/>
        <w:numPr>
          <w:ilvl w:val="0"/>
          <w:numId w:val="13"/>
        </w:numPr>
        <w:tabs>
          <w:tab w:pos="384" w:val="left" w:leader="none"/>
        </w:tabs>
        <w:spacing w:line="240" w:lineRule="auto" w:before="9" w:after="0"/>
        <w:ind w:left="384" w:right="0" w:hanging="150"/>
        <w:jc w:val="both"/>
        <w:rPr>
          <w:sz w:val="18"/>
        </w:rPr>
      </w:pPr>
      <w:r>
        <w:rPr>
          <w:sz w:val="18"/>
        </w:rPr>
        <w:t>– as informações sobre os titulares </w:t>
      </w:r>
      <w:r>
        <w:rPr>
          <w:spacing w:val="-2"/>
          <w:sz w:val="18"/>
        </w:rPr>
        <w:t>envolvidos;</w:t>
      </w:r>
    </w:p>
    <w:p>
      <w:pPr>
        <w:pStyle w:val="ListParagraph"/>
        <w:numPr>
          <w:ilvl w:val="0"/>
          <w:numId w:val="13"/>
        </w:numPr>
        <w:tabs>
          <w:tab w:pos="440" w:val="left" w:leader="none"/>
        </w:tabs>
        <w:spacing w:line="249" w:lineRule="auto" w:before="9" w:after="0"/>
        <w:ind w:left="234" w:right="230" w:firstLine="0"/>
        <w:jc w:val="both"/>
        <w:rPr>
          <w:sz w:val="18"/>
        </w:rPr>
      </w:pPr>
      <w:r>
        <w:rPr>
          <w:sz w:val="18"/>
        </w:rPr>
        <w:t>– as medidas técnicas e de segurança utilizadas para a proteção dos dados pessoais, observados os casos de sigilo legal e </w:t>
      </w:r>
      <w:r>
        <w:rPr>
          <w:spacing w:val="-2"/>
          <w:sz w:val="18"/>
        </w:rPr>
        <w:t>institucional;</w:t>
      </w:r>
    </w:p>
    <w:p>
      <w:pPr>
        <w:pStyle w:val="ListParagraph"/>
        <w:numPr>
          <w:ilvl w:val="0"/>
          <w:numId w:val="13"/>
        </w:numPr>
        <w:tabs>
          <w:tab w:pos="454" w:val="left" w:leader="none"/>
        </w:tabs>
        <w:spacing w:line="240" w:lineRule="auto" w:before="2" w:after="0"/>
        <w:ind w:left="454" w:right="0" w:hanging="220"/>
        <w:jc w:val="left"/>
        <w:rPr>
          <w:sz w:val="18"/>
        </w:rPr>
      </w:pPr>
      <w:r>
        <w:rPr>
          <w:sz w:val="18"/>
        </w:rPr>
        <w:t>– os riscos relacionados ao </w:t>
      </w:r>
      <w:r>
        <w:rPr>
          <w:spacing w:val="-2"/>
          <w:sz w:val="18"/>
        </w:rPr>
        <w:t>incidente;</w:t>
      </w:r>
    </w:p>
    <w:p>
      <w:pPr>
        <w:pStyle w:val="ListParagraph"/>
        <w:numPr>
          <w:ilvl w:val="0"/>
          <w:numId w:val="13"/>
        </w:numPr>
        <w:tabs>
          <w:tab w:pos="404" w:val="left" w:leader="none"/>
        </w:tabs>
        <w:spacing w:line="240" w:lineRule="auto" w:before="9" w:after="0"/>
        <w:ind w:left="404" w:right="0" w:hanging="170"/>
        <w:jc w:val="left"/>
        <w:rPr>
          <w:sz w:val="18"/>
        </w:rPr>
      </w:pPr>
      <w:r>
        <w:rPr>
          <w:sz w:val="18"/>
        </w:rPr>
        <w:t>– os motivos da demora, no caso de a comunicação não ter sido imediata; </w:t>
      </w:r>
      <w:r>
        <w:rPr>
          <w:spacing w:val="-10"/>
          <w:sz w:val="18"/>
        </w:rPr>
        <w:t>e</w:t>
      </w:r>
    </w:p>
    <w:p>
      <w:pPr>
        <w:pStyle w:val="ListParagraph"/>
        <w:numPr>
          <w:ilvl w:val="0"/>
          <w:numId w:val="13"/>
        </w:numPr>
        <w:tabs>
          <w:tab w:pos="454" w:val="left" w:leader="none"/>
        </w:tabs>
        <w:spacing w:line="240" w:lineRule="auto" w:before="9" w:after="0"/>
        <w:ind w:left="454" w:right="0" w:hanging="220"/>
        <w:jc w:val="left"/>
        <w:rPr>
          <w:sz w:val="18"/>
        </w:rPr>
      </w:pPr>
      <w:r>
        <w:rPr>
          <w:sz w:val="18"/>
        </w:rPr>
        <w:t>– as medidas que foram ou que serão adotadas para reverter ou mitigar os efeitos do </w:t>
      </w:r>
      <w:r>
        <w:rPr>
          <w:spacing w:val="-2"/>
          <w:sz w:val="18"/>
        </w:rPr>
        <w:t>prejuízo.</w:t>
      </w:r>
    </w:p>
    <w:p>
      <w:pPr>
        <w:pStyle w:val="BodyText"/>
        <w:spacing w:before="17"/>
        <w:ind w:left="0"/>
      </w:pPr>
    </w:p>
    <w:p>
      <w:pPr>
        <w:pStyle w:val="BodyText"/>
        <w:spacing w:line="249" w:lineRule="auto" w:before="1"/>
        <w:ind w:right="230"/>
        <w:jc w:val="both"/>
      </w:pPr>
      <w:r>
        <w:rPr/>
        <w:t>Art. 39 Em qualquer hipótese de incidente de vazamento de dados pessoais, independentemente de sua relevância, o Operador deverá comunicar imediatamente ao Controlador a sua ocorrência, devendo a comunicação conter as informações indicadas no artigo anterior.</w:t>
      </w:r>
    </w:p>
    <w:p>
      <w:pPr>
        <w:pStyle w:val="BodyText"/>
        <w:spacing w:line="249" w:lineRule="auto" w:before="2"/>
        <w:ind w:right="228"/>
        <w:jc w:val="both"/>
      </w:pPr>
      <w:r>
        <w:rPr/>
        <w:t>Parágrafo único. Os contratos de prestação de serviços de tratamento de dados pessoais, atuais e futuros, deverão conter cláusula determinando a obrigação prevista no caput deste artigo.</w:t>
      </w:r>
    </w:p>
    <w:p>
      <w:pPr>
        <w:pStyle w:val="BodyText"/>
        <w:spacing w:before="10"/>
        <w:ind w:left="0"/>
      </w:pPr>
    </w:p>
    <w:p>
      <w:pPr>
        <w:pStyle w:val="BodyText"/>
        <w:spacing w:before="0"/>
      </w:pPr>
      <w:r>
        <w:rPr/>
        <w:t>CAPÍTULO </w:t>
      </w:r>
      <w:r>
        <w:rPr>
          <w:spacing w:val="-10"/>
        </w:rPr>
        <w:t>V</w:t>
      </w:r>
    </w:p>
    <w:p>
      <w:pPr>
        <w:pStyle w:val="BodyText"/>
      </w:pPr>
      <w:r>
        <w:rPr/>
        <w:t>DAS DISPOSIÇÕES TRANSITÓRIAS E </w:t>
      </w:r>
      <w:r>
        <w:rPr>
          <w:spacing w:val="-2"/>
        </w:rPr>
        <w:t>FINAIS</w:t>
      </w:r>
    </w:p>
    <w:p>
      <w:pPr>
        <w:pStyle w:val="BodyText"/>
        <w:spacing w:before="18"/>
        <w:ind w:left="0"/>
      </w:pPr>
    </w:p>
    <w:p>
      <w:pPr>
        <w:pStyle w:val="BodyText"/>
        <w:spacing w:line="249" w:lineRule="auto" w:before="0"/>
        <w:ind w:right="4171"/>
      </w:pPr>
      <w:r>
        <w:rPr/>
        <w:t>Art.</w:t>
      </w:r>
      <w:r>
        <w:rPr>
          <w:spacing w:val="-4"/>
        </w:rPr>
        <w:t> </w:t>
      </w:r>
      <w:r>
        <w:rPr/>
        <w:t>40</w:t>
      </w:r>
      <w:r>
        <w:rPr>
          <w:spacing w:val="-4"/>
        </w:rPr>
        <w:t> </w:t>
      </w:r>
      <w:r>
        <w:rPr/>
        <w:t>Os</w:t>
      </w:r>
      <w:r>
        <w:rPr>
          <w:spacing w:val="-4"/>
        </w:rPr>
        <w:t> </w:t>
      </w:r>
      <w:r>
        <w:rPr/>
        <w:t>casos</w:t>
      </w:r>
      <w:r>
        <w:rPr>
          <w:spacing w:val="-4"/>
        </w:rPr>
        <w:t> </w:t>
      </w:r>
      <w:r>
        <w:rPr/>
        <w:t>omissos</w:t>
      </w:r>
      <w:r>
        <w:rPr>
          <w:spacing w:val="-4"/>
        </w:rPr>
        <w:t> </w:t>
      </w:r>
      <w:r>
        <w:rPr/>
        <w:t>serão</w:t>
      </w:r>
      <w:r>
        <w:rPr>
          <w:spacing w:val="-4"/>
        </w:rPr>
        <w:t> </w:t>
      </w:r>
      <w:r>
        <w:rPr/>
        <w:t>resolvidos</w:t>
      </w:r>
      <w:r>
        <w:rPr>
          <w:spacing w:val="-4"/>
        </w:rPr>
        <w:t> </w:t>
      </w:r>
      <w:r>
        <w:rPr/>
        <w:t>pelo</w:t>
      </w:r>
      <w:r>
        <w:rPr>
          <w:spacing w:val="-4"/>
        </w:rPr>
        <w:t> </w:t>
      </w:r>
      <w:r>
        <w:rPr/>
        <w:t>Procurador-Geral</w:t>
      </w:r>
      <w:r>
        <w:rPr>
          <w:spacing w:val="-4"/>
        </w:rPr>
        <w:t> </w:t>
      </w:r>
      <w:r>
        <w:rPr/>
        <w:t>de</w:t>
      </w:r>
      <w:r>
        <w:rPr>
          <w:spacing w:val="-4"/>
        </w:rPr>
        <w:t> </w:t>
      </w:r>
      <w:r>
        <w:rPr/>
        <w:t>Justiça. Art. 41 Revoga-se o Ato PGJ nº 13/2023.</w:t>
      </w:r>
    </w:p>
    <w:p>
      <w:pPr>
        <w:pStyle w:val="BodyText"/>
        <w:spacing w:line="249" w:lineRule="auto" w:before="2"/>
        <w:ind w:right="5869"/>
      </w:pPr>
      <w:r>
        <w:rPr/>
        <w:t>Art.</w:t>
      </w:r>
      <w:r>
        <w:rPr>
          <w:spacing w:val="-4"/>
        </w:rPr>
        <w:t> </w:t>
      </w:r>
      <w:r>
        <w:rPr/>
        <w:t>42</w:t>
      </w:r>
      <w:r>
        <w:rPr>
          <w:spacing w:val="-4"/>
        </w:rPr>
        <w:t> </w:t>
      </w:r>
      <w:r>
        <w:rPr/>
        <w:t>Este</w:t>
      </w:r>
      <w:r>
        <w:rPr>
          <w:spacing w:val="-4"/>
        </w:rPr>
        <w:t> </w:t>
      </w:r>
      <w:r>
        <w:rPr/>
        <w:t>Ato</w:t>
      </w:r>
      <w:r>
        <w:rPr>
          <w:spacing w:val="-4"/>
        </w:rPr>
        <w:t> </w:t>
      </w:r>
      <w:r>
        <w:rPr/>
        <w:t>entra</w:t>
      </w:r>
      <w:r>
        <w:rPr>
          <w:spacing w:val="-4"/>
        </w:rPr>
        <w:t> </w:t>
      </w:r>
      <w:r>
        <w:rPr/>
        <w:t>em</w:t>
      </w:r>
      <w:r>
        <w:rPr>
          <w:spacing w:val="-4"/>
        </w:rPr>
        <w:t> </w:t>
      </w:r>
      <w:r>
        <w:rPr/>
        <w:t>vigor</w:t>
      </w:r>
      <w:r>
        <w:rPr>
          <w:spacing w:val="-4"/>
        </w:rPr>
        <w:t> </w:t>
      </w:r>
      <w:r>
        <w:rPr/>
        <w:t>na</w:t>
      </w:r>
      <w:r>
        <w:rPr>
          <w:spacing w:val="-4"/>
        </w:rPr>
        <w:t> </w:t>
      </w:r>
      <w:r>
        <w:rPr/>
        <w:t>data</w:t>
      </w:r>
      <w:r>
        <w:rPr>
          <w:spacing w:val="-4"/>
        </w:rPr>
        <w:t> </w:t>
      </w:r>
      <w:r>
        <w:rPr/>
        <w:t>da</w:t>
      </w:r>
      <w:r>
        <w:rPr>
          <w:spacing w:val="-4"/>
        </w:rPr>
        <w:t> </w:t>
      </w:r>
      <w:r>
        <w:rPr/>
        <w:t>sua</w:t>
      </w:r>
      <w:r>
        <w:rPr>
          <w:spacing w:val="-4"/>
        </w:rPr>
        <w:t> </w:t>
      </w:r>
      <w:r>
        <w:rPr/>
        <w:t>publicação. Publique-se. Cumpra-se.</w:t>
      </w:r>
    </w:p>
    <w:p>
      <w:pPr>
        <w:pStyle w:val="BodyText"/>
        <w:spacing w:before="1"/>
      </w:pPr>
      <w:r>
        <w:rPr/>
        <w:t>Gabinete do Procurador-Geral de Justiça, em Maceió, 15 de agosto de </w:t>
      </w:r>
      <w:r>
        <w:rPr>
          <w:spacing w:val="-2"/>
        </w:rPr>
        <w:t>2024.</w:t>
      </w:r>
    </w:p>
    <w:p>
      <w:pPr>
        <w:pStyle w:val="BodyText"/>
        <w:spacing w:before="0"/>
        <w:ind w:left="0"/>
      </w:pPr>
    </w:p>
    <w:p>
      <w:pPr>
        <w:pStyle w:val="BodyText"/>
        <w:spacing w:before="0"/>
        <w:ind w:left="0"/>
      </w:pPr>
    </w:p>
    <w:p>
      <w:pPr>
        <w:pStyle w:val="BodyText"/>
        <w:spacing w:before="36"/>
        <w:ind w:left="0"/>
      </w:pPr>
    </w:p>
    <w:p>
      <w:pPr>
        <w:pStyle w:val="BodyText"/>
        <w:spacing w:before="0"/>
      </w:pPr>
      <w:r>
        <w:rPr/>
        <w:t>LEAN ANTÔNIO FERREIRA DE </w:t>
      </w:r>
      <w:r>
        <w:rPr>
          <w:spacing w:val="-2"/>
        </w:rPr>
        <w:t>ARAÚJO</w:t>
      </w:r>
    </w:p>
    <w:p>
      <w:pPr>
        <w:pStyle w:val="BodyText"/>
        <w:jc w:val="both"/>
      </w:pPr>
      <w:r>
        <w:rPr/>
        <w:t>Procurador-Geral de </w:t>
      </w:r>
      <w:r>
        <w:rPr>
          <w:spacing w:val="-2"/>
        </w:rPr>
        <w:t>Justiça</w:t>
      </w:r>
    </w:p>
    <w:p>
      <w:pPr>
        <w:pStyle w:val="BodyText"/>
        <w:spacing w:after="0"/>
        <w:jc w:val="both"/>
        <w:sectPr>
          <w:pgSz w:w="11900" w:h="16840"/>
          <w:pgMar w:header="799" w:footer="725" w:top="2540" w:bottom="920" w:left="566" w:right="566"/>
        </w:sectPr>
      </w:pPr>
    </w:p>
    <w:p>
      <w:pPr>
        <w:pStyle w:val="BodyText"/>
        <w:spacing w:before="0"/>
        <w:ind w:left="0"/>
      </w:pPr>
    </w:p>
    <w:p>
      <w:pPr>
        <w:pStyle w:val="BodyText"/>
        <w:spacing w:before="103"/>
        <w:ind w:left="0"/>
      </w:pPr>
    </w:p>
    <w:p>
      <w:pPr>
        <w:pStyle w:val="BodyText"/>
        <w:spacing w:before="0"/>
      </w:pPr>
      <w:r>
        <w:rPr/>
        <w:t>ATO DE DESEFICACIZAÇÃO Nº </w:t>
      </w:r>
      <w:r>
        <w:rPr>
          <w:spacing w:val="-2"/>
        </w:rPr>
        <w:t>63/2024</w:t>
      </w:r>
    </w:p>
    <w:p>
      <w:pPr>
        <w:pStyle w:val="BodyText"/>
        <w:spacing w:before="18"/>
        <w:ind w:left="0"/>
      </w:pPr>
    </w:p>
    <w:p>
      <w:pPr>
        <w:pStyle w:val="BodyText"/>
        <w:spacing w:line="249" w:lineRule="auto" w:before="0"/>
        <w:ind w:right="227"/>
        <w:jc w:val="both"/>
      </w:pPr>
      <w:r>
        <w:rPr/>
        <w:t>O PROCURADOR-GERAL DE JUSTIÇA DO ESTADO DE ALAGOAS, no uso de suas atribuições que lhe são conferidas pelo art. 9º da Lei Complementar Estadual n. 15, de 22 de novembro de 1996, e tendo em vista o contido no expediente GED nº 20.08.1290.0001381/2024-86, resolve deseficacizar o Ato de nomeação nº 171/2024, de 24 de julho de 2024, publicado na edição 1174 do Diário Oficial Eletrônico do Ministério Público do Estado de Alagoas do dia 25 de julho de 2024, que nomeou ROMÁRIO OLIVEIRA LOPES, para exercer o cargo de Analista do Ministério Público – Área de Psicologia, código PGJ-C, do Quadro de Serviços Auxiliares de Apoio Técnico e Administrativo do Ministério Público.</w:t>
      </w:r>
    </w:p>
    <w:p>
      <w:pPr>
        <w:pStyle w:val="BodyText"/>
        <w:spacing w:before="5"/>
        <w:jc w:val="both"/>
      </w:pPr>
      <w:r>
        <w:rPr/>
        <w:t>Gabinete do Procurador-Geral de Justiça, em Maceió, 15 de agosto de </w:t>
      </w:r>
      <w:r>
        <w:rPr>
          <w:spacing w:val="-2"/>
        </w:rPr>
        <w:t>2024.</w:t>
      </w:r>
    </w:p>
    <w:p>
      <w:pPr>
        <w:pStyle w:val="BodyText"/>
        <w:spacing w:before="18"/>
        <w:ind w:left="0"/>
      </w:pPr>
    </w:p>
    <w:p>
      <w:pPr>
        <w:pStyle w:val="BodyText"/>
        <w:spacing w:before="0"/>
      </w:pPr>
      <w:r>
        <w:rPr/>
        <w:t>LEAN ANTÔNIO FERREIRA DE </w:t>
      </w:r>
      <w:r>
        <w:rPr>
          <w:spacing w:val="-2"/>
        </w:rPr>
        <w:t>ARAÚJO</w:t>
      </w:r>
    </w:p>
    <w:p>
      <w:pPr>
        <w:pStyle w:val="BodyText"/>
        <w:jc w:val="both"/>
      </w:pPr>
      <w:r>
        <w:rPr/>
        <w:t>Procurador-Geral de </w:t>
      </w:r>
      <w:r>
        <w:rPr>
          <w:spacing w:val="-2"/>
        </w:rPr>
        <w:t>Justiça</w:t>
      </w:r>
    </w:p>
    <w:p>
      <w:pPr>
        <w:pStyle w:val="BodyText"/>
        <w:spacing w:before="0"/>
        <w:ind w:left="0"/>
      </w:pPr>
    </w:p>
    <w:p>
      <w:pPr>
        <w:pStyle w:val="BodyText"/>
        <w:spacing w:before="27"/>
        <w:ind w:left="0"/>
      </w:pPr>
    </w:p>
    <w:p>
      <w:pPr>
        <w:pStyle w:val="BodyText"/>
        <w:spacing w:before="0"/>
      </w:pPr>
      <w:r>
        <w:rPr/>
        <w:t>ATO DE NOMEAÇÃO Nº </w:t>
      </w:r>
      <w:r>
        <w:rPr>
          <w:spacing w:val="-2"/>
        </w:rPr>
        <w:t>181/2024</w:t>
      </w:r>
    </w:p>
    <w:p>
      <w:pPr>
        <w:pStyle w:val="BodyText"/>
        <w:spacing w:before="18"/>
        <w:ind w:left="0"/>
      </w:pPr>
    </w:p>
    <w:p>
      <w:pPr>
        <w:pStyle w:val="BodyText"/>
        <w:spacing w:line="249" w:lineRule="auto" w:before="0"/>
        <w:ind w:right="204"/>
        <w:jc w:val="both"/>
      </w:pPr>
      <w:r>
        <w:rPr/>
        <w:t>O PROCURADOR-GERAL DE JUSTIÇA DO ESTADO DE ALAGOAS, no uso das atribuições que lhe confere o inciso VI do art. 9º da Lei Complementar Estadual nº 15, de 22 de novembro de 1996, e tendo em vista o contido no Proc. GED/MP nº 20.08.1290.0001423/2024-19, RESOLVE nomear, em caráter efetivo e em virtude de aprovação em concurso público, WANESSA CORREIA PEIXOTO, portadora do CPF nº 048.674.104-46, para exercer o cargo de Analista do Ministério Público – Área de Auditoria, código PGJ-C, do Quadro de Serviços Auxiliares de Apoio Técnico e Administrativo do Ministério Público.</w:t>
      </w:r>
    </w:p>
    <w:p>
      <w:pPr>
        <w:pStyle w:val="BodyText"/>
        <w:spacing w:before="4"/>
        <w:jc w:val="both"/>
      </w:pPr>
      <w:r>
        <w:rPr/>
        <w:t>Procuradoria-Geral de Justiça, em Maceió, 15 de agosto de </w:t>
      </w:r>
      <w:r>
        <w:rPr>
          <w:spacing w:val="-4"/>
        </w:rPr>
        <w:t>2024</w:t>
      </w:r>
    </w:p>
    <w:p>
      <w:pPr>
        <w:pStyle w:val="BodyText"/>
        <w:spacing w:before="17"/>
        <w:ind w:left="0"/>
      </w:pPr>
    </w:p>
    <w:p>
      <w:pPr>
        <w:pStyle w:val="BodyText"/>
        <w:spacing w:before="1"/>
      </w:pPr>
      <w:r>
        <w:rPr/>
        <w:t>LEAN ANTÔNIO FERREIRA DE </w:t>
      </w:r>
      <w:r>
        <w:rPr>
          <w:spacing w:val="-2"/>
        </w:rPr>
        <w:t>ARAÚJO</w:t>
      </w:r>
    </w:p>
    <w:p>
      <w:pPr>
        <w:pStyle w:val="BodyText"/>
        <w:jc w:val="both"/>
      </w:pPr>
      <w:r>
        <w:rPr/>
        <w:t>Procurador-Geral de </w:t>
      </w:r>
      <w:r>
        <w:rPr>
          <w:spacing w:val="-2"/>
        </w:rPr>
        <w:t>Justiça</w:t>
      </w:r>
    </w:p>
    <w:p>
      <w:pPr>
        <w:pStyle w:val="BodyText"/>
        <w:spacing w:before="0"/>
        <w:ind w:left="0"/>
      </w:pPr>
    </w:p>
    <w:p>
      <w:pPr>
        <w:pStyle w:val="BodyText"/>
        <w:spacing w:before="27"/>
        <w:ind w:left="0"/>
      </w:pPr>
    </w:p>
    <w:p>
      <w:pPr>
        <w:pStyle w:val="BodyText"/>
        <w:spacing w:before="0"/>
      </w:pPr>
      <w:r>
        <w:rPr/>
        <w:t>ATO DE NOMEAÇÃO Nº </w:t>
      </w:r>
      <w:r>
        <w:rPr>
          <w:spacing w:val="-2"/>
        </w:rPr>
        <w:t>182/2024</w:t>
      </w:r>
    </w:p>
    <w:p>
      <w:pPr>
        <w:pStyle w:val="BodyText"/>
        <w:spacing w:before="18"/>
        <w:ind w:left="0"/>
      </w:pPr>
    </w:p>
    <w:p>
      <w:pPr>
        <w:pStyle w:val="BodyText"/>
        <w:spacing w:line="249" w:lineRule="auto" w:before="0"/>
        <w:ind w:right="211"/>
        <w:jc w:val="both"/>
      </w:pPr>
      <w:r>
        <w:rPr/>
        <w:t>O PROCURADOR-GERAL DE JUSTIÇA DO ESTADO DE ALAGOAS, no uso das atribuições que lhe confere o inciso VI do art. 9º da Lei Complementar Estadual nº 15, de 22 de novembro de 1996, e tendo em vista o contido no Proc. GED/MP nº 20.08.1290.0001381/2024-86, RESOLVE nomear, em caráter efetivo e em virtude de aprovação em concurso público, LAÍS MACÊDO VILLAS BOAS, portadora do CPF nº 061.122.664-23, para exercer o cargo de Analista do Ministério Público – Área</w:t>
      </w:r>
      <w:r>
        <w:rPr>
          <w:spacing w:val="80"/>
        </w:rPr>
        <w:t> </w:t>
      </w:r>
      <w:r>
        <w:rPr/>
        <w:t>de Psicologia, código PGJ-C, do Quadro de Serviços Auxiliares de Apoio Técnico e Administrativo do Ministério Público.</w:t>
      </w:r>
    </w:p>
    <w:p>
      <w:pPr>
        <w:pStyle w:val="BodyText"/>
        <w:spacing w:before="3"/>
        <w:jc w:val="both"/>
      </w:pPr>
      <w:r>
        <w:rPr/>
        <w:t>Procuradoria-Geral de Justiça, em Maceió, 15 de agosto de </w:t>
      </w:r>
      <w:r>
        <w:rPr>
          <w:spacing w:val="-4"/>
        </w:rPr>
        <w:t>2024</w:t>
      </w:r>
    </w:p>
    <w:p>
      <w:pPr>
        <w:pStyle w:val="BodyText"/>
        <w:spacing w:before="18"/>
        <w:ind w:left="0"/>
      </w:pPr>
    </w:p>
    <w:p>
      <w:pPr>
        <w:pStyle w:val="BodyText"/>
        <w:spacing w:before="0"/>
      </w:pPr>
      <w:r>
        <w:rPr/>
        <w:t>LEAN ANTÔNIO FERREIRA DE </w:t>
      </w:r>
      <w:r>
        <w:rPr>
          <w:spacing w:val="-2"/>
        </w:rPr>
        <w:t>ARAÚJO</w:t>
      </w:r>
    </w:p>
    <w:p>
      <w:pPr>
        <w:pStyle w:val="BodyText"/>
        <w:jc w:val="both"/>
      </w:pPr>
      <w:r>
        <w:rPr/>
        <w:t>Procurador-Geral de </w:t>
      </w:r>
      <w:r>
        <w:rPr>
          <w:spacing w:val="-2"/>
        </w:rPr>
        <w:t>Justiça</w:t>
      </w:r>
    </w:p>
    <w:p>
      <w:pPr>
        <w:pStyle w:val="BodyText"/>
        <w:spacing w:before="18"/>
        <w:ind w:left="0"/>
      </w:pPr>
    </w:p>
    <w:p>
      <w:pPr>
        <w:pStyle w:val="Heading1"/>
      </w:pPr>
      <w:r>
        <w:rPr/>
        <w:t>Despachos do Procurador-Geral de </w:t>
      </w:r>
      <w:r>
        <w:rPr>
          <w:spacing w:val="-2"/>
        </w:rPr>
        <w:t>Justiça</w:t>
      </w:r>
    </w:p>
    <w:p>
      <w:pPr>
        <w:pStyle w:val="BodyText"/>
        <w:spacing w:before="41"/>
        <w:ind w:left="0"/>
        <w:rPr>
          <w:rFonts w:ascii="Arial"/>
          <w:b/>
        </w:rPr>
      </w:pPr>
    </w:p>
    <w:p>
      <w:pPr>
        <w:pStyle w:val="BodyText"/>
        <w:spacing w:line="249" w:lineRule="auto" w:before="0"/>
      </w:pPr>
      <w:r>
        <w:rPr/>
        <w:t>O</w:t>
      </w:r>
      <w:r>
        <w:rPr>
          <w:spacing w:val="40"/>
        </w:rPr>
        <w:t> </w:t>
      </w:r>
      <w:r>
        <w:rPr/>
        <w:t>PROCURADOR-GERAL</w:t>
      </w:r>
      <w:r>
        <w:rPr>
          <w:spacing w:val="40"/>
        </w:rPr>
        <w:t> </w:t>
      </w:r>
      <w:r>
        <w:rPr/>
        <w:t>DE</w:t>
      </w:r>
      <w:r>
        <w:rPr>
          <w:spacing w:val="40"/>
        </w:rPr>
        <w:t> </w:t>
      </w:r>
      <w:r>
        <w:rPr/>
        <w:t>JUSTIÇA,</w:t>
      </w:r>
      <w:r>
        <w:rPr>
          <w:spacing w:val="40"/>
        </w:rPr>
        <w:t> </w:t>
      </w:r>
      <w:r>
        <w:rPr/>
        <w:t>DO</w:t>
      </w:r>
      <w:r>
        <w:rPr>
          <w:spacing w:val="40"/>
        </w:rPr>
        <w:t> </w:t>
      </w:r>
      <w:r>
        <w:rPr/>
        <w:t>MINISTÉRIO</w:t>
      </w:r>
      <w:r>
        <w:rPr>
          <w:spacing w:val="40"/>
        </w:rPr>
        <w:t> </w:t>
      </w:r>
      <w:r>
        <w:rPr/>
        <w:t>PÚBLICO</w:t>
      </w:r>
      <w:r>
        <w:rPr>
          <w:spacing w:val="40"/>
        </w:rPr>
        <w:t> </w:t>
      </w:r>
      <w:r>
        <w:rPr/>
        <w:t>DO</w:t>
      </w:r>
      <w:r>
        <w:rPr>
          <w:spacing w:val="40"/>
        </w:rPr>
        <w:t> </w:t>
      </w:r>
      <w:r>
        <w:rPr/>
        <w:t>ESTADO</w:t>
      </w:r>
      <w:r>
        <w:rPr>
          <w:spacing w:val="40"/>
        </w:rPr>
        <w:t> </w:t>
      </w:r>
      <w:r>
        <w:rPr/>
        <w:t>DE</w:t>
      </w:r>
      <w:r>
        <w:rPr>
          <w:spacing w:val="40"/>
        </w:rPr>
        <w:t> </w:t>
      </w:r>
      <w:r>
        <w:rPr/>
        <w:t>ALAGOAS,</w:t>
      </w:r>
      <w:r>
        <w:rPr>
          <w:spacing w:val="40"/>
        </w:rPr>
        <w:t> </w:t>
      </w:r>
      <w:r>
        <w:rPr/>
        <w:t>DR.</w:t>
      </w:r>
      <w:r>
        <w:rPr>
          <w:spacing w:val="40"/>
        </w:rPr>
        <w:t> </w:t>
      </w:r>
      <w:r>
        <w:rPr/>
        <w:t>LEAN</w:t>
      </w:r>
      <w:r>
        <w:rPr>
          <w:spacing w:val="40"/>
        </w:rPr>
        <w:t> </w:t>
      </w:r>
      <w:r>
        <w:rPr/>
        <w:t>ANTÔNIO FERREIRA DE ARAÚJO, DESPACHOU, NO DIA 15 DE AGOSTO DE 2024, OS SEGUINTES PROCESSOS:</w:t>
      </w:r>
    </w:p>
    <w:p>
      <w:pPr>
        <w:pStyle w:val="BodyText"/>
        <w:spacing w:before="10"/>
        <w:ind w:left="0"/>
      </w:pPr>
    </w:p>
    <w:p>
      <w:pPr>
        <w:pStyle w:val="BodyText"/>
        <w:spacing w:before="0"/>
        <w:jc w:val="both"/>
      </w:pPr>
      <w:r>
        <w:rPr/>
        <w:t>GED: 20.08.1296.0000231/2024-</w:t>
      </w:r>
      <w:r>
        <w:rPr>
          <w:spacing w:val="-5"/>
        </w:rPr>
        <w:t>06</w:t>
      </w:r>
    </w:p>
    <w:p>
      <w:pPr>
        <w:pStyle w:val="BodyText"/>
        <w:spacing w:line="249" w:lineRule="auto"/>
        <w:ind w:right="5228"/>
        <w:jc w:val="both"/>
      </w:pPr>
      <w:r>
        <w:rPr/>
        <w:t>Interessado:</w:t>
      </w:r>
      <w:r>
        <w:rPr>
          <w:spacing w:val="-6"/>
        </w:rPr>
        <w:t> </w:t>
      </w:r>
      <w:r>
        <w:rPr/>
        <w:t>Coordenadoria</w:t>
      </w:r>
      <w:r>
        <w:rPr>
          <w:spacing w:val="-6"/>
        </w:rPr>
        <w:t> </w:t>
      </w:r>
      <w:r>
        <w:rPr/>
        <w:t>de</w:t>
      </w:r>
      <w:r>
        <w:rPr>
          <w:spacing w:val="-6"/>
        </w:rPr>
        <w:t> </w:t>
      </w:r>
      <w:r>
        <w:rPr/>
        <w:t>Contratos</w:t>
      </w:r>
      <w:r>
        <w:rPr>
          <w:spacing w:val="-6"/>
        </w:rPr>
        <w:t> </w:t>
      </w:r>
      <w:r>
        <w:rPr/>
        <w:t>e</w:t>
      </w:r>
      <w:r>
        <w:rPr>
          <w:spacing w:val="-6"/>
        </w:rPr>
        <w:t> </w:t>
      </w:r>
      <w:r>
        <w:rPr/>
        <w:t>Convênios</w:t>
      </w:r>
      <w:r>
        <w:rPr>
          <w:spacing w:val="-6"/>
        </w:rPr>
        <w:t> </w:t>
      </w:r>
      <w:r>
        <w:rPr/>
        <w:t>desta</w:t>
      </w:r>
      <w:r>
        <w:rPr>
          <w:spacing w:val="-6"/>
        </w:rPr>
        <w:t> </w:t>
      </w:r>
      <w:r>
        <w:rPr/>
        <w:t>PGJ. Assunto: Prorrogação de contrato.</w:t>
      </w:r>
    </w:p>
    <w:p>
      <w:pPr>
        <w:pStyle w:val="BodyText"/>
        <w:spacing w:line="249" w:lineRule="auto" w:before="2"/>
        <w:ind w:right="228"/>
        <w:jc w:val="both"/>
      </w:pPr>
      <w:r>
        <w:rPr/>
        <w:t>Despacho: Acolho o parecer da Consultoria Jurídica com a seguinte ementa: "Administrativo. Prorrogação. Contrato de aluguel nº 30/2022 cujo objeto é o aluguel de galpão que serve para guarda dos bens mobiliários pertencentes a esta Procuradoria- Geral de Justiça. Inexigibilidade de Licitação. Cumprimento das exigências do art. 74, inciso V, § 5º da Lei 14.133/2021 e art. 3º da Lei nº 8.245/1991. Possibilidade de prorrogação, face previsão contratual." Defiro. Vão os autos à Seção de Elaboração </w:t>
      </w:r>
      <w:r>
        <w:rPr/>
        <w:t>e Acompanhamento de Contratos e Convênios para providências.</w:t>
      </w:r>
    </w:p>
    <w:p>
      <w:pPr>
        <w:pStyle w:val="BodyText"/>
        <w:spacing w:before="12"/>
        <w:ind w:left="0"/>
      </w:pPr>
    </w:p>
    <w:p>
      <w:pPr>
        <w:pStyle w:val="BodyText"/>
        <w:spacing w:before="1"/>
      </w:pPr>
      <w:r>
        <w:rPr/>
        <w:t>GED: 20.08.1563.0000372/2024-</w:t>
      </w:r>
      <w:r>
        <w:rPr>
          <w:spacing w:val="-5"/>
        </w:rPr>
        <w:t>51</w:t>
      </w:r>
    </w:p>
    <w:p>
      <w:pPr>
        <w:pStyle w:val="BodyText"/>
        <w:spacing w:line="249" w:lineRule="auto"/>
        <w:ind w:right="5869"/>
      </w:pPr>
      <w:r>
        <w:rPr/>
        <w:t>Interessado:</w:t>
      </w:r>
      <w:r>
        <w:rPr>
          <w:spacing w:val="-6"/>
        </w:rPr>
        <w:t> </w:t>
      </w:r>
      <w:r>
        <w:rPr/>
        <w:t>Núcleo</w:t>
      </w:r>
      <w:r>
        <w:rPr>
          <w:spacing w:val="-6"/>
        </w:rPr>
        <w:t> </w:t>
      </w:r>
      <w:r>
        <w:rPr/>
        <w:t>de</w:t>
      </w:r>
      <w:r>
        <w:rPr>
          <w:spacing w:val="-6"/>
        </w:rPr>
        <w:t> </w:t>
      </w:r>
      <w:r>
        <w:rPr/>
        <w:t>Gestão</w:t>
      </w:r>
      <w:r>
        <w:rPr>
          <w:spacing w:val="-6"/>
        </w:rPr>
        <w:t> </w:t>
      </w:r>
      <w:r>
        <w:rPr/>
        <w:t>da</w:t>
      </w:r>
      <w:r>
        <w:rPr>
          <w:spacing w:val="-6"/>
        </w:rPr>
        <w:t> </w:t>
      </w:r>
      <w:r>
        <w:rPr/>
        <w:t>Informação</w:t>
      </w:r>
      <w:r>
        <w:rPr>
          <w:spacing w:val="-6"/>
        </w:rPr>
        <w:t> </w:t>
      </w:r>
      <w:r>
        <w:rPr/>
        <w:t>desta</w:t>
      </w:r>
      <w:r>
        <w:rPr>
          <w:spacing w:val="-6"/>
        </w:rPr>
        <w:t> </w:t>
      </w:r>
      <w:r>
        <w:rPr/>
        <w:t>PGJ Assunto: Solicitação de curso.</w:t>
      </w:r>
    </w:p>
    <w:p>
      <w:pPr>
        <w:pStyle w:val="BodyText"/>
        <w:spacing w:line="249" w:lineRule="auto" w:before="1"/>
      </w:pPr>
      <w:r>
        <w:rPr/>
        <w:t>Despacho: Acolho o parecer da Consultoria Jurídica com a seguinte ementa: "Administrativo. Contratação direta. Capacitação e treinamento.</w:t>
      </w:r>
      <w:r>
        <w:rPr>
          <w:spacing w:val="39"/>
        </w:rPr>
        <w:t> </w:t>
      </w:r>
      <w:r>
        <w:rPr/>
        <w:t>Participação</w:t>
      </w:r>
      <w:r>
        <w:rPr>
          <w:spacing w:val="41"/>
        </w:rPr>
        <w:t> </w:t>
      </w:r>
      <w:r>
        <w:rPr/>
        <w:t>em</w:t>
      </w:r>
      <w:r>
        <w:rPr>
          <w:spacing w:val="41"/>
        </w:rPr>
        <w:t> </w:t>
      </w:r>
      <w:r>
        <w:rPr/>
        <w:t>Curso</w:t>
      </w:r>
      <w:r>
        <w:rPr>
          <w:spacing w:val="41"/>
        </w:rPr>
        <w:t> </w:t>
      </w:r>
      <w:r>
        <w:rPr/>
        <w:t>de</w:t>
      </w:r>
      <w:r>
        <w:rPr>
          <w:spacing w:val="41"/>
        </w:rPr>
        <w:t> </w:t>
      </w:r>
      <w:r>
        <w:rPr/>
        <w:t>IPED</w:t>
      </w:r>
      <w:r>
        <w:rPr>
          <w:spacing w:val="41"/>
        </w:rPr>
        <w:t> </w:t>
      </w:r>
      <w:r>
        <w:rPr/>
        <w:t>(Indexador</w:t>
      </w:r>
      <w:r>
        <w:rPr>
          <w:spacing w:val="41"/>
        </w:rPr>
        <w:t> </w:t>
      </w:r>
      <w:r>
        <w:rPr/>
        <w:t>e</w:t>
      </w:r>
      <w:r>
        <w:rPr>
          <w:spacing w:val="41"/>
        </w:rPr>
        <w:t> </w:t>
      </w:r>
      <w:r>
        <w:rPr/>
        <w:t>Processador</w:t>
      </w:r>
      <w:r>
        <w:rPr>
          <w:spacing w:val="41"/>
        </w:rPr>
        <w:t> </w:t>
      </w:r>
      <w:r>
        <w:rPr/>
        <w:t>de</w:t>
      </w:r>
      <w:r>
        <w:rPr>
          <w:spacing w:val="41"/>
        </w:rPr>
        <w:t> </w:t>
      </w:r>
      <w:r>
        <w:rPr/>
        <w:t>Evidências</w:t>
      </w:r>
      <w:r>
        <w:rPr>
          <w:spacing w:val="41"/>
        </w:rPr>
        <w:t> </w:t>
      </w:r>
      <w:r>
        <w:rPr/>
        <w:t>Digitais)</w:t>
      </w:r>
      <w:r>
        <w:rPr>
          <w:spacing w:val="41"/>
        </w:rPr>
        <w:t> </w:t>
      </w:r>
      <w:r>
        <w:rPr/>
        <w:t>para</w:t>
      </w:r>
      <w:r>
        <w:rPr>
          <w:spacing w:val="41"/>
        </w:rPr>
        <w:t> </w:t>
      </w:r>
      <w:r>
        <w:rPr/>
        <w:t>Policiais</w:t>
      </w:r>
      <w:r>
        <w:rPr>
          <w:spacing w:val="41"/>
        </w:rPr>
        <w:t> </w:t>
      </w:r>
      <w:r>
        <w:rPr/>
        <w:t>e</w:t>
      </w:r>
      <w:r>
        <w:rPr>
          <w:spacing w:val="42"/>
        </w:rPr>
        <w:t> </w:t>
      </w:r>
      <w:r>
        <w:rPr>
          <w:spacing w:val="-2"/>
        </w:rPr>
        <w:t>Agentes.</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02144">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14336"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302656">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6013824"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3168">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6013312"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05728">
              <wp:simplePos x="0" y="0"/>
              <wp:positionH relativeFrom="page">
                <wp:posOffset>431800</wp:posOffset>
              </wp:positionH>
              <wp:positionV relativeFrom="page">
                <wp:posOffset>10058400</wp:posOffset>
              </wp:positionV>
              <wp:extent cx="66929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10752"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306240">
              <wp:simplePos x="0" y="0"/>
              <wp:positionH relativeFrom="page">
                <wp:posOffset>1027683</wp:posOffset>
              </wp:positionH>
              <wp:positionV relativeFrom="page">
                <wp:posOffset>10080724</wp:posOffset>
              </wp:positionV>
              <wp:extent cx="5502275"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6010240" type="#_x0000_t202" id="docshape8"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6752">
              <wp:simplePos x="0" y="0"/>
              <wp:positionH relativeFrom="page">
                <wp:posOffset>6990588</wp:posOffset>
              </wp:positionH>
              <wp:positionV relativeFrom="page">
                <wp:posOffset>10235530</wp:posOffset>
              </wp:positionV>
              <wp:extent cx="160020" cy="1676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6009728" type="#_x0000_t202" id="docshape9"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03680">
          <wp:simplePos x="0" y="0"/>
          <wp:positionH relativeFrom="page">
            <wp:posOffset>456451</wp:posOffset>
          </wp:positionH>
          <wp:positionV relativeFrom="page">
            <wp:posOffset>507626</wp:posOffset>
          </wp:positionV>
          <wp:extent cx="6655922" cy="782737"/>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04192">
              <wp:simplePos x="0" y="0"/>
              <wp:positionH relativeFrom="page">
                <wp:posOffset>431800</wp:posOffset>
              </wp:positionH>
              <wp:positionV relativeFrom="page">
                <wp:posOffset>1613280</wp:posOffset>
              </wp:positionV>
              <wp:extent cx="66929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12288"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304704">
              <wp:simplePos x="0" y="0"/>
              <wp:positionH relativeFrom="page">
                <wp:posOffset>419100</wp:posOffset>
              </wp:positionH>
              <wp:positionV relativeFrom="page">
                <wp:posOffset>1370108</wp:posOffset>
              </wp:positionV>
              <wp:extent cx="2433955" cy="1536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433955" cy="153670"/>
                      </a:xfrm>
                      <a:prstGeom prst="rect">
                        <a:avLst/>
                      </a:prstGeom>
                    </wps:spPr>
                    <wps:txbx>
                      <w:txbxContent>
                        <w:p>
                          <w:pPr>
                            <w:pStyle w:val="BodyText"/>
                            <w:spacing w:before="14"/>
                            <w:ind w:left="20"/>
                          </w:pPr>
                          <w:r>
                            <w:rPr/>
                            <w:t>Data de disponibilização: 16 de agosto de </w:t>
                          </w:r>
                          <w:r>
                            <w:rPr>
                              <w:spacing w:val="-4"/>
                            </w:rPr>
                            <w:t>2024</w:t>
                          </w:r>
                        </w:p>
                      </w:txbxContent>
                    </wps:txbx>
                    <wps:bodyPr wrap="square" lIns="0" tIns="0" rIns="0" bIns="0" rtlCol="0">
                      <a:noAutofit/>
                    </wps:bodyPr>
                  </wps:wsp>
                </a:graphicData>
              </a:graphic>
            </wp:anchor>
          </w:drawing>
        </mc:Choice>
        <mc:Fallback>
          <w:pict>
            <v:shape style="position:absolute;margin-left:33pt;margin-top:107.882538pt;width:191.65pt;height:12.1pt;mso-position-horizontal-relative:page;mso-position-vertical-relative:page;z-index:-16011776" type="#_x0000_t202" id="docshape6" filled="false" stroked="false">
              <v:textbox inset="0,0,0,0">
                <w:txbxContent>
                  <w:p>
                    <w:pPr>
                      <w:pStyle w:val="BodyText"/>
                      <w:spacing w:before="14"/>
                      <w:ind w:left="20"/>
                    </w:pPr>
                    <w:r>
                      <w:rPr/>
                      <w:t>Data de disponibilização: 16 de agosto de </w:t>
                    </w:r>
                    <w:r>
                      <w:rPr>
                        <w:spacing w:val="-4"/>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05216">
              <wp:simplePos x="0" y="0"/>
              <wp:positionH relativeFrom="page">
                <wp:posOffset>6339935</wp:posOffset>
              </wp:positionH>
              <wp:positionV relativeFrom="page">
                <wp:posOffset>1370108</wp:posOffset>
              </wp:positionV>
              <wp:extent cx="798195" cy="1536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98195" cy="153670"/>
                      </a:xfrm>
                      <a:prstGeom prst="rect">
                        <a:avLst/>
                      </a:prstGeom>
                    </wps:spPr>
                    <wps:txbx>
                      <w:txbxContent>
                        <w:p>
                          <w:pPr>
                            <w:pStyle w:val="BodyText"/>
                            <w:spacing w:before="14"/>
                            <w:ind w:left="20"/>
                          </w:pPr>
                          <w:r>
                            <w:rPr/>
                            <w:t>Edição nº </w:t>
                          </w:r>
                          <w:r>
                            <w:rPr>
                              <w:spacing w:val="-4"/>
                            </w:rPr>
                            <w:t>1190</w:t>
                          </w:r>
                        </w:p>
                      </w:txbxContent>
                    </wps:txbx>
                    <wps:bodyPr wrap="square" lIns="0" tIns="0" rIns="0" bIns="0" rtlCol="0">
                      <a:noAutofit/>
                    </wps:bodyPr>
                  </wps:wsp>
                </a:graphicData>
              </a:graphic>
            </wp:anchor>
          </w:drawing>
        </mc:Choice>
        <mc:Fallback>
          <w:pict>
            <v:shape style="position:absolute;margin-left:499.20755pt;margin-top:107.882538pt;width:62.85pt;height:12.1pt;mso-position-horizontal-relative:page;mso-position-vertical-relative:page;z-index:-16011264" type="#_x0000_t202" id="docshape7" filled="false" stroked="false">
              <v:textbox inset="0,0,0,0">
                <w:txbxContent>
                  <w:p>
                    <w:pPr>
                      <w:pStyle w:val="BodyText"/>
                      <w:spacing w:before="14"/>
                      <w:ind w:left="20"/>
                    </w:pPr>
                    <w:r>
                      <w:rPr/>
                      <w:t>Edição nº </w:t>
                    </w:r>
                    <w:r>
                      <w:rPr>
                        <w:spacing w:val="-4"/>
                      </w:rPr>
                      <w:t>1190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234" w:hanging="106"/>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6"/>
      </w:pPr>
      <w:rPr>
        <w:rFonts w:hint="default"/>
        <w:lang w:val="pt-PT" w:eastAsia="en-US" w:bidi="ar-SA"/>
      </w:rPr>
    </w:lvl>
    <w:lvl w:ilvl="2">
      <w:start w:val="0"/>
      <w:numFmt w:val="bullet"/>
      <w:lvlText w:val="•"/>
      <w:lvlJc w:val="left"/>
      <w:pPr>
        <w:ind w:left="2345" w:hanging="106"/>
      </w:pPr>
      <w:rPr>
        <w:rFonts w:hint="default"/>
        <w:lang w:val="pt-PT" w:eastAsia="en-US" w:bidi="ar-SA"/>
      </w:rPr>
    </w:lvl>
    <w:lvl w:ilvl="3">
      <w:start w:val="0"/>
      <w:numFmt w:val="bullet"/>
      <w:lvlText w:val="•"/>
      <w:lvlJc w:val="left"/>
      <w:pPr>
        <w:ind w:left="3398" w:hanging="106"/>
      </w:pPr>
      <w:rPr>
        <w:rFonts w:hint="default"/>
        <w:lang w:val="pt-PT" w:eastAsia="en-US" w:bidi="ar-SA"/>
      </w:rPr>
    </w:lvl>
    <w:lvl w:ilvl="4">
      <w:start w:val="0"/>
      <w:numFmt w:val="bullet"/>
      <w:lvlText w:val="•"/>
      <w:lvlJc w:val="left"/>
      <w:pPr>
        <w:ind w:left="4451" w:hanging="106"/>
      </w:pPr>
      <w:rPr>
        <w:rFonts w:hint="default"/>
        <w:lang w:val="pt-PT" w:eastAsia="en-US" w:bidi="ar-SA"/>
      </w:rPr>
    </w:lvl>
    <w:lvl w:ilvl="5">
      <w:start w:val="0"/>
      <w:numFmt w:val="bullet"/>
      <w:lvlText w:val="•"/>
      <w:lvlJc w:val="left"/>
      <w:pPr>
        <w:ind w:left="5504" w:hanging="106"/>
      </w:pPr>
      <w:rPr>
        <w:rFonts w:hint="default"/>
        <w:lang w:val="pt-PT" w:eastAsia="en-US" w:bidi="ar-SA"/>
      </w:rPr>
    </w:lvl>
    <w:lvl w:ilvl="6">
      <w:start w:val="0"/>
      <w:numFmt w:val="bullet"/>
      <w:lvlText w:val="•"/>
      <w:lvlJc w:val="left"/>
      <w:pPr>
        <w:ind w:left="6556" w:hanging="106"/>
      </w:pPr>
      <w:rPr>
        <w:rFonts w:hint="default"/>
        <w:lang w:val="pt-PT" w:eastAsia="en-US" w:bidi="ar-SA"/>
      </w:rPr>
    </w:lvl>
    <w:lvl w:ilvl="7">
      <w:start w:val="0"/>
      <w:numFmt w:val="bullet"/>
      <w:lvlText w:val="•"/>
      <w:lvlJc w:val="left"/>
      <w:pPr>
        <w:ind w:left="7609" w:hanging="106"/>
      </w:pPr>
      <w:rPr>
        <w:rFonts w:hint="default"/>
        <w:lang w:val="pt-PT" w:eastAsia="en-US" w:bidi="ar-SA"/>
      </w:rPr>
    </w:lvl>
    <w:lvl w:ilvl="8">
      <w:start w:val="0"/>
      <w:numFmt w:val="bullet"/>
      <w:lvlText w:val="•"/>
      <w:lvlJc w:val="left"/>
      <w:pPr>
        <w:ind w:left="8662" w:hanging="106"/>
      </w:pPr>
      <w:rPr>
        <w:rFonts w:hint="default"/>
        <w:lang w:val="pt-PT" w:eastAsia="en-US" w:bidi="ar-SA"/>
      </w:rPr>
    </w:lvl>
  </w:abstractNum>
  <w:abstractNum w:abstractNumId="12">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1">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0">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9">
    <w:multiLevelType w:val="hybridMultilevel"/>
    <w:lvl w:ilvl="0">
      <w:start w:val="1"/>
      <w:numFmt w:val="upperRoman"/>
      <w:lvlText w:val="%1"/>
      <w:lvlJc w:val="left"/>
      <w:pPr>
        <w:ind w:left="234" w:hanging="103"/>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3"/>
      </w:pPr>
      <w:rPr>
        <w:rFonts w:hint="default"/>
        <w:lang w:val="pt-PT" w:eastAsia="en-US" w:bidi="ar-SA"/>
      </w:rPr>
    </w:lvl>
    <w:lvl w:ilvl="2">
      <w:start w:val="0"/>
      <w:numFmt w:val="bullet"/>
      <w:lvlText w:val="•"/>
      <w:lvlJc w:val="left"/>
      <w:pPr>
        <w:ind w:left="2345" w:hanging="103"/>
      </w:pPr>
      <w:rPr>
        <w:rFonts w:hint="default"/>
        <w:lang w:val="pt-PT" w:eastAsia="en-US" w:bidi="ar-SA"/>
      </w:rPr>
    </w:lvl>
    <w:lvl w:ilvl="3">
      <w:start w:val="0"/>
      <w:numFmt w:val="bullet"/>
      <w:lvlText w:val="•"/>
      <w:lvlJc w:val="left"/>
      <w:pPr>
        <w:ind w:left="3398" w:hanging="103"/>
      </w:pPr>
      <w:rPr>
        <w:rFonts w:hint="default"/>
        <w:lang w:val="pt-PT" w:eastAsia="en-US" w:bidi="ar-SA"/>
      </w:rPr>
    </w:lvl>
    <w:lvl w:ilvl="4">
      <w:start w:val="0"/>
      <w:numFmt w:val="bullet"/>
      <w:lvlText w:val="•"/>
      <w:lvlJc w:val="left"/>
      <w:pPr>
        <w:ind w:left="4451" w:hanging="103"/>
      </w:pPr>
      <w:rPr>
        <w:rFonts w:hint="default"/>
        <w:lang w:val="pt-PT" w:eastAsia="en-US" w:bidi="ar-SA"/>
      </w:rPr>
    </w:lvl>
    <w:lvl w:ilvl="5">
      <w:start w:val="0"/>
      <w:numFmt w:val="bullet"/>
      <w:lvlText w:val="•"/>
      <w:lvlJc w:val="left"/>
      <w:pPr>
        <w:ind w:left="5504" w:hanging="103"/>
      </w:pPr>
      <w:rPr>
        <w:rFonts w:hint="default"/>
        <w:lang w:val="pt-PT" w:eastAsia="en-US" w:bidi="ar-SA"/>
      </w:rPr>
    </w:lvl>
    <w:lvl w:ilvl="6">
      <w:start w:val="0"/>
      <w:numFmt w:val="bullet"/>
      <w:lvlText w:val="•"/>
      <w:lvlJc w:val="left"/>
      <w:pPr>
        <w:ind w:left="6556" w:hanging="103"/>
      </w:pPr>
      <w:rPr>
        <w:rFonts w:hint="default"/>
        <w:lang w:val="pt-PT" w:eastAsia="en-US" w:bidi="ar-SA"/>
      </w:rPr>
    </w:lvl>
    <w:lvl w:ilvl="7">
      <w:start w:val="0"/>
      <w:numFmt w:val="bullet"/>
      <w:lvlText w:val="•"/>
      <w:lvlJc w:val="left"/>
      <w:pPr>
        <w:ind w:left="7609" w:hanging="103"/>
      </w:pPr>
      <w:rPr>
        <w:rFonts w:hint="default"/>
        <w:lang w:val="pt-PT" w:eastAsia="en-US" w:bidi="ar-SA"/>
      </w:rPr>
    </w:lvl>
    <w:lvl w:ilvl="8">
      <w:start w:val="0"/>
      <w:numFmt w:val="bullet"/>
      <w:lvlText w:val="•"/>
      <w:lvlJc w:val="left"/>
      <w:pPr>
        <w:ind w:left="8662" w:hanging="103"/>
      </w:pPr>
      <w:rPr>
        <w:rFonts w:hint="default"/>
        <w:lang w:val="pt-PT" w:eastAsia="en-US" w:bidi="ar-SA"/>
      </w:rPr>
    </w:lvl>
  </w:abstractNum>
  <w:abstractNum w:abstractNumId="8">
    <w:multiLevelType w:val="hybridMultilevel"/>
    <w:lvl w:ilvl="0">
      <w:start w:val="1"/>
      <w:numFmt w:val="upperRoman"/>
      <w:lvlText w:val="%1"/>
      <w:lvlJc w:val="left"/>
      <w:pPr>
        <w:ind w:left="234" w:hanging="107"/>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7"/>
      </w:pPr>
      <w:rPr>
        <w:rFonts w:hint="default"/>
        <w:lang w:val="pt-PT" w:eastAsia="en-US" w:bidi="ar-SA"/>
      </w:rPr>
    </w:lvl>
    <w:lvl w:ilvl="2">
      <w:start w:val="0"/>
      <w:numFmt w:val="bullet"/>
      <w:lvlText w:val="•"/>
      <w:lvlJc w:val="left"/>
      <w:pPr>
        <w:ind w:left="2345" w:hanging="107"/>
      </w:pPr>
      <w:rPr>
        <w:rFonts w:hint="default"/>
        <w:lang w:val="pt-PT" w:eastAsia="en-US" w:bidi="ar-SA"/>
      </w:rPr>
    </w:lvl>
    <w:lvl w:ilvl="3">
      <w:start w:val="0"/>
      <w:numFmt w:val="bullet"/>
      <w:lvlText w:val="•"/>
      <w:lvlJc w:val="left"/>
      <w:pPr>
        <w:ind w:left="3398" w:hanging="107"/>
      </w:pPr>
      <w:rPr>
        <w:rFonts w:hint="default"/>
        <w:lang w:val="pt-PT" w:eastAsia="en-US" w:bidi="ar-SA"/>
      </w:rPr>
    </w:lvl>
    <w:lvl w:ilvl="4">
      <w:start w:val="0"/>
      <w:numFmt w:val="bullet"/>
      <w:lvlText w:val="•"/>
      <w:lvlJc w:val="left"/>
      <w:pPr>
        <w:ind w:left="4451" w:hanging="107"/>
      </w:pPr>
      <w:rPr>
        <w:rFonts w:hint="default"/>
        <w:lang w:val="pt-PT" w:eastAsia="en-US" w:bidi="ar-SA"/>
      </w:rPr>
    </w:lvl>
    <w:lvl w:ilvl="5">
      <w:start w:val="0"/>
      <w:numFmt w:val="bullet"/>
      <w:lvlText w:val="•"/>
      <w:lvlJc w:val="left"/>
      <w:pPr>
        <w:ind w:left="5504" w:hanging="107"/>
      </w:pPr>
      <w:rPr>
        <w:rFonts w:hint="default"/>
        <w:lang w:val="pt-PT" w:eastAsia="en-US" w:bidi="ar-SA"/>
      </w:rPr>
    </w:lvl>
    <w:lvl w:ilvl="6">
      <w:start w:val="0"/>
      <w:numFmt w:val="bullet"/>
      <w:lvlText w:val="•"/>
      <w:lvlJc w:val="left"/>
      <w:pPr>
        <w:ind w:left="6556" w:hanging="107"/>
      </w:pPr>
      <w:rPr>
        <w:rFonts w:hint="default"/>
        <w:lang w:val="pt-PT" w:eastAsia="en-US" w:bidi="ar-SA"/>
      </w:rPr>
    </w:lvl>
    <w:lvl w:ilvl="7">
      <w:start w:val="0"/>
      <w:numFmt w:val="bullet"/>
      <w:lvlText w:val="•"/>
      <w:lvlJc w:val="left"/>
      <w:pPr>
        <w:ind w:left="7609" w:hanging="107"/>
      </w:pPr>
      <w:rPr>
        <w:rFonts w:hint="default"/>
        <w:lang w:val="pt-PT" w:eastAsia="en-US" w:bidi="ar-SA"/>
      </w:rPr>
    </w:lvl>
    <w:lvl w:ilvl="8">
      <w:start w:val="0"/>
      <w:numFmt w:val="bullet"/>
      <w:lvlText w:val="•"/>
      <w:lvlJc w:val="left"/>
      <w:pPr>
        <w:ind w:left="8662" w:hanging="107"/>
      </w:pPr>
      <w:rPr>
        <w:rFonts w:hint="default"/>
        <w:lang w:val="pt-PT" w:eastAsia="en-US" w:bidi="ar-SA"/>
      </w:rPr>
    </w:lvl>
  </w:abstractNum>
  <w:abstractNum w:abstractNumId="6">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5">
    <w:multiLevelType w:val="hybridMultilevel"/>
    <w:lvl w:ilvl="0">
      <w:start w:val="5"/>
      <w:numFmt w:val="upperRoman"/>
      <w:lvlText w:val="%1"/>
      <w:lvlJc w:val="left"/>
      <w:pPr>
        <w:ind w:left="404" w:hanging="17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436" w:hanging="171"/>
      </w:pPr>
      <w:rPr>
        <w:rFonts w:hint="default"/>
        <w:lang w:val="pt-PT" w:eastAsia="en-US" w:bidi="ar-SA"/>
      </w:rPr>
    </w:lvl>
    <w:lvl w:ilvl="2">
      <w:start w:val="0"/>
      <w:numFmt w:val="bullet"/>
      <w:lvlText w:val="•"/>
      <w:lvlJc w:val="left"/>
      <w:pPr>
        <w:ind w:left="2473" w:hanging="171"/>
      </w:pPr>
      <w:rPr>
        <w:rFonts w:hint="default"/>
        <w:lang w:val="pt-PT" w:eastAsia="en-US" w:bidi="ar-SA"/>
      </w:rPr>
    </w:lvl>
    <w:lvl w:ilvl="3">
      <w:start w:val="0"/>
      <w:numFmt w:val="bullet"/>
      <w:lvlText w:val="•"/>
      <w:lvlJc w:val="left"/>
      <w:pPr>
        <w:ind w:left="3510" w:hanging="171"/>
      </w:pPr>
      <w:rPr>
        <w:rFonts w:hint="default"/>
        <w:lang w:val="pt-PT" w:eastAsia="en-US" w:bidi="ar-SA"/>
      </w:rPr>
    </w:lvl>
    <w:lvl w:ilvl="4">
      <w:start w:val="0"/>
      <w:numFmt w:val="bullet"/>
      <w:lvlText w:val="•"/>
      <w:lvlJc w:val="left"/>
      <w:pPr>
        <w:ind w:left="4547" w:hanging="171"/>
      </w:pPr>
      <w:rPr>
        <w:rFonts w:hint="default"/>
        <w:lang w:val="pt-PT" w:eastAsia="en-US" w:bidi="ar-SA"/>
      </w:rPr>
    </w:lvl>
    <w:lvl w:ilvl="5">
      <w:start w:val="0"/>
      <w:numFmt w:val="bullet"/>
      <w:lvlText w:val="•"/>
      <w:lvlJc w:val="left"/>
      <w:pPr>
        <w:ind w:left="5584" w:hanging="171"/>
      </w:pPr>
      <w:rPr>
        <w:rFonts w:hint="default"/>
        <w:lang w:val="pt-PT" w:eastAsia="en-US" w:bidi="ar-SA"/>
      </w:rPr>
    </w:lvl>
    <w:lvl w:ilvl="6">
      <w:start w:val="0"/>
      <w:numFmt w:val="bullet"/>
      <w:lvlText w:val="•"/>
      <w:lvlJc w:val="left"/>
      <w:pPr>
        <w:ind w:left="6620" w:hanging="171"/>
      </w:pPr>
      <w:rPr>
        <w:rFonts w:hint="default"/>
        <w:lang w:val="pt-PT" w:eastAsia="en-US" w:bidi="ar-SA"/>
      </w:rPr>
    </w:lvl>
    <w:lvl w:ilvl="7">
      <w:start w:val="0"/>
      <w:numFmt w:val="bullet"/>
      <w:lvlText w:val="•"/>
      <w:lvlJc w:val="left"/>
      <w:pPr>
        <w:ind w:left="7657" w:hanging="171"/>
      </w:pPr>
      <w:rPr>
        <w:rFonts w:hint="default"/>
        <w:lang w:val="pt-PT" w:eastAsia="en-US" w:bidi="ar-SA"/>
      </w:rPr>
    </w:lvl>
    <w:lvl w:ilvl="8">
      <w:start w:val="0"/>
      <w:numFmt w:val="bullet"/>
      <w:lvlText w:val="•"/>
      <w:lvlJc w:val="left"/>
      <w:pPr>
        <w:ind w:left="8694" w:hanging="171"/>
      </w:pPr>
      <w:rPr>
        <w:rFonts w:hint="default"/>
        <w:lang w:val="pt-PT" w:eastAsia="en-US" w:bidi="ar-SA"/>
      </w:rPr>
    </w:lvl>
  </w:abstractNum>
  <w:abstractNum w:abstractNumId="4">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3">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2">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
    <w:multiLevelType w:val="hybridMultilevel"/>
    <w:lvl w:ilvl="0">
      <w:start w:val="1"/>
      <w:numFmt w:val="upperRoman"/>
      <w:lvlText w:val="%1"/>
      <w:lvlJc w:val="left"/>
      <w:pPr>
        <w:ind w:left="340" w:hanging="107"/>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7"/>
      </w:pPr>
      <w:rPr>
        <w:rFonts w:hint="default"/>
        <w:lang w:val="pt-PT" w:eastAsia="en-US" w:bidi="ar-SA"/>
      </w:rPr>
    </w:lvl>
    <w:lvl w:ilvl="2">
      <w:start w:val="0"/>
      <w:numFmt w:val="bullet"/>
      <w:lvlText w:val="•"/>
      <w:lvlJc w:val="left"/>
      <w:pPr>
        <w:ind w:left="2425" w:hanging="107"/>
      </w:pPr>
      <w:rPr>
        <w:rFonts w:hint="default"/>
        <w:lang w:val="pt-PT" w:eastAsia="en-US" w:bidi="ar-SA"/>
      </w:rPr>
    </w:lvl>
    <w:lvl w:ilvl="3">
      <w:start w:val="0"/>
      <w:numFmt w:val="bullet"/>
      <w:lvlText w:val="•"/>
      <w:lvlJc w:val="left"/>
      <w:pPr>
        <w:ind w:left="3468" w:hanging="107"/>
      </w:pPr>
      <w:rPr>
        <w:rFonts w:hint="default"/>
        <w:lang w:val="pt-PT" w:eastAsia="en-US" w:bidi="ar-SA"/>
      </w:rPr>
    </w:lvl>
    <w:lvl w:ilvl="4">
      <w:start w:val="0"/>
      <w:numFmt w:val="bullet"/>
      <w:lvlText w:val="•"/>
      <w:lvlJc w:val="left"/>
      <w:pPr>
        <w:ind w:left="4511" w:hanging="107"/>
      </w:pPr>
      <w:rPr>
        <w:rFonts w:hint="default"/>
        <w:lang w:val="pt-PT" w:eastAsia="en-US" w:bidi="ar-SA"/>
      </w:rPr>
    </w:lvl>
    <w:lvl w:ilvl="5">
      <w:start w:val="0"/>
      <w:numFmt w:val="bullet"/>
      <w:lvlText w:val="•"/>
      <w:lvlJc w:val="left"/>
      <w:pPr>
        <w:ind w:left="5554" w:hanging="107"/>
      </w:pPr>
      <w:rPr>
        <w:rFonts w:hint="default"/>
        <w:lang w:val="pt-PT" w:eastAsia="en-US" w:bidi="ar-SA"/>
      </w:rPr>
    </w:lvl>
    <w:lvl w:ilvl="6">
      <w:start w:val="0"/>
      <w:numFmt w:val="bullet"/>
      <w:lvlText w:val="•"/>
      <w:lvlJc w:val="left"/>
      <w:pPr>
        <w:ind w:left="6596" w:hanging="107"/>
      </w:pPr>
      <w:rPr>
        <w:rFonts w:hint="default"/>
        <w:lang w:val="pt-PT" w:eastAsia="en-US" w:bidi="ar-SA"/>
      </w:rPr>
    </w:lvl>
    <w:lvl w:ilvl="7">
      <w:start w:val="0"/>
      <w:numFmt w:val="bullet"/>
      <w:lvlText w:val="•"/>
      <w:lvlJc w:val="left"/>
      <w:pPr>
        <w:ind w:left="7639" w:hanging="107"/>
      </w:pPr>
      <w:rPr>
        <w:rFonts w:hint="default"/>
        <w:lang w:val="pt-PT" w:eastAsia="en-US" w:bidi="ar-SA"/>
      </w:rPr>
    </w:lvl>
    <w:lvl w:ilvl="8">
      <w:start w:val="0"/>
      <w:numFmt w:val="bullet"/>
      <w:lvlText w:val="•"/>
      <w:lvlJc w:val="left"/>
      <w:pPr>
        <w:ind w:left="8682" w:hanging="107"/>
      </w:pPr>
      <w:rPr>
        <w:rFonts w:hint="default"/>
        <w:lang w:val="pt-PT" w:eastAsia="en-US" w:bidi="ar-SA"/>
      </w:rPr>
    </w:lvl>
  </w:abstractNum>
  <w:abstractNum w:abstractNumId="0">
    <w:multiLevelType w:val="hybridMultilevel"/>
    <w:lvl w:ilvl="0">
      <w:start w:val="1"/>
      <w:numFmt w:val="upperRoman"/>
      <w:lvlText w:val="%1"/>
      <w:lvlJc w:val="left"/>
      <w:pPr>
        <w:ind w:left="2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1"/>
      </w:pPr>
      <w:rPr>
        <w:rFonts w:hint="default"/>
        <w:lang w:val="pt-PT" w:eastAsia="en-US" w:bidi="ar-SA"/>
      </w:rPr>
    </w:lvl>
    <w:lvl w:ilvl="2">
      <w:start w:val="0"/>
      <w:numFmt w:val="bullet"/>
      <w:lvlText w:val="•"/>
      <w:lvlJc w:val="left"/>
      <w:pPr>
        <w:ind w:left="2345" w:hanging="101"/>
      </w:pPr>
      <w:rPr>
        <w:rFonts w:hint="default"/>
        <w:lang w:val="pt-PT" w:eastAsia="en-US" w:bidi="ar-SA"/>
      </w:rPr>
    </w:lvl>
    <w:lvl w:ilvl="3">
      <w:start w:val="0"/>
      <w:numFmt w:val="bullet"/>
      <w:lvlText w:val="•"/>
      <w:lvlJc w:val="left"/>
      <w:pPr>
        <w:ind w:left="3398" w:hanging="101"/>
      </w:pPr>
      <w:rPr>
        <w:rFonts w:hint="default"/>
        <w:lang w:val="pt-PT" w:eastAsia="en-US" w:bidi="ar-SA"/>
      </w:rPr>
    </w:lvl>
    <w:lvl w:ilvl="4">
      <w:start w:val="0"/>
      <w:numFmt w:val="bullet"/>
      <w:lvlText w:val="•"/>
      <w:lvlJc w:val="left"/>
      <w:pPr>
        <w:ind w:left="4451" w:hanging="101"/>
      </w:pPr>
      <w:rPr>
        <w:rFonts w:hint="default"/>
        <w:lang w:val="pt-PT" w:eastAsia="en-US" w:bidi="ar-SA"/>
      </w:rPr>
    </w:lvl>
    <w:lvl w:ilvl="5">
      <w:start w:val="0"/>
      <w:numFmt w:val="bullet"/>
      <w:lvlText w:val="•"/>
      <w:lvlJc w:val="left"/>
      <w:pPr>
        <w:ind w:left="5504" w:hanging="101"/>
      </w:pPr>
      <w:rPr>
        <w:rFonts w:hint="default"/>
        <w:lang w:val="pt-PT" w:eastAsia="en-US" w:bidi="ar-SA"/>
      </w:rPr>
    </w:lvl>
    <w:lvl w:ilvl="6">
      <w:start w:val="0"/>
      <w:numFmt w:val="bullet"/>
      <w:lvlText w:val="•"/>
      <w:lvlJc w:val="left"/>
      <w:pPr>
        <w:ind w:left="6556" w:hanging="101"/>
      </w:pPr>
      <w:rPr>
        <w:rFonts w:hint="default"/>
        <w:lang w:val="pt-PT" w:eastAsia="en-US" w:bidi="ar-SA"/>
      </w:rPr>
    </w:lvl>
    <w:lvl w:ilvl="7">
      <w:start w:val="0"/>
      <w:numFmt w:val="bullet"/>
      <w:lvlText w:val="•"/>
      <w:lvlJc w:val="left"/>
      <w:pPr>
        <w:ind w:left="7609" w:hanging="101"/>
      </w:pPr>
      <w:rPr>
        <w:rFonts w:hint="default"/>
        <w:lang w:val="pt-PT" w:eastAsia="en-US" w:bidi="ar-SA"/>
      </w:rPr>
    </w:lvl>
    <w:lvl w:ilvl="8">
      <w:start w:val="0"/>
      <w:numFmt w:val="bullet"/>
      <w:lvlText w:val="•"/>
      <w:lvlJc w:val="left"/>
      <w:pPr>
        <w:ind w:left="8662" w:hanging="101"/>
      </w:pPr>
      <w:rPr>
        <w:rFonts w:hint="default"/>
        <w:lang w:val="pt-PT" w:eastAsia="en-US" w:bidi="ar-SA"/>
      </w:rPr>
    </w:lvl>
  </w:abstractNum>
  <w:num w:numId="8">
    <w:abstractNumId w:val="7"/>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9"/>
      <w:ind w:left="234"/>
    </w:pPr>
    <w:rPr>
      <w:rFonts w:ascii="Arial MT" w:hAnsi="Arial MT" w:eastAsia="Arial MT" w:cs="Arial MT"/>
      <w:sz w:val="18"/>
      <w:szCs w:val="18"/>
      <w:lang w:val="pt-PT" w:eastAsia="en-US" w:bidi="ar-SA"/>
    </w:rPr>
  </w:style>
  <w:style w:styleId="Heading1" w:type="paragraph">
    <w:name w:val="Heading 1"/>
    <w:basedOn w:val="Normal"/>
    <w:uiPriority w:val="1"/>
    <w:qFormat/>
    <w:pPr>
      <w:spacing w:before="1"/>
      <w:jc w:val="center"/>
      <w:outlineLvl w:val="1"/>
    </w:pPr>
    <w:rPr>
      <w:rFonts w:ascii="Arial" w:hAnsi="Arial" w:eastAsia="Arial" w:cs="Arial"/>
      <w:b/>
      <w:bCs/>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9"/>
      <w:ind w:left="234"/>
    </w:pPr>
    <w:rPr>
      <w:rFonts w:ascii="Arial MT" w:hAnsi="Arial MT" w:eastAsia="Arial MT" w:cs="Arial MT"/>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2025-07-18T16:14:22Z</dcterms:created>
  <dcterms:modified xsi:type="dcterms:W3CDTF">2025-07-18T16:14:22Z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2025-07-18T00:00:00Z</vt:filetime>
  </property>
</Properties>
</file>