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312" w:lineRule="auto" w:before="76"/>
        <w:ind w:left="8251" w:right="0" w:hanging="1270"/>
        <w:jc w:val="left"/>
        <w:rPr>
          <w:sz w:val="10"/>
        </w:rPr>
      </w:pPr>
      <w:r>
        <w:rPr>
          <w:sz w:val="10"/>
        </w:rPr>
        <w:t>Assinado</w:t>
      </w:r>
      <w:r>
        <w:rPr>
          <w:spacing w:val="-5"/>
          <w:sz w:val="10"/>
        </w:rPr>
        <w:t> </w:t>
      </w:r>
      <w:r>
        <w:rPr>
          <w:sz w:val="10"/>
        </w:rPr>
        <w:t>digitalmente</w:t>
      </w:r>
      <w:r>
        <w:rPr>
          <w:spacing w:val="-5"/>
          <w:sz w:val="10"/>
        </w:rPr>
        <w:t> </w:t>
      </w:r>
      <w:r>
        <w:rPr>
          <w:sz w:val="10"/>
        </w:rPr>
        <w:t>por:</w:t>
      </w:r>
      <w:r>
        <w:rPr>
          <w:spacing w:val="-5"/>
          <w:sz w:val="10"/>
        </w:rPr>
        <w:t> </w:t>
      </w:r>
      <w:r>
        <w:rPr>
          <w:sz w:val="10"/>
        </w:rPr>
        <w:t>PROCURADORIA</w:t>
      </w:r>
      <w:r>
        <w:rPr>
          <w:spacing w:val="-5"/>
          <w:sz w:val="10"/>
        </w:rPr>
        <w:t> </w:t>
      </w:r>
      <w:r>
        <w:rPr>
          <w:sz w:val="10"/>
        </w:rPr>
        <w:t>GERAL</w:t>
      </w:r>
      <w:r>
        <w:rPr>
          <w:spacing w:val="-5"/>
          <w:sz w:val="10"/>
        </w:rPr>
        <w:t> </w:t>
      </w:r>
      <w:r>
        <w:rPr>
          <w:sz w:val="10"/>
        </w:rPr>
        <w:t>DE</w:t>
      </w:r>
      <w:r>
        <w:rPr>
          <w:spacing w:val="-5"/>
          <w:sz w:val="10"/>
        </w:rPr>
        <w:t> </w:t>
      </w:r>
      <w:r>
        <w:rPr>
          <w:sz w:val="10"/>
        </w:rPr>
        <w:t>JUSTICA</w:t>
      </w:r>
      <w:r>
        <w:rPr>
          <w:spacing w:val="-5"/>
          <w:sz w:val="10"/>
        </w:rPr>
        <w:t> </w:t>
      </w:r>
      <w:r>
        <w:rPr>
          <w:sz w:val="10"/>
        </w:rPr>
        <w:t>DO</w:t>
      </w:r>
      <w:r>
        <w:rPr>
          <w:spacing w:val="-5"/>
          <w:sz w:val="10"/>
        </w:rPr>
        <w:t> </w:t>
      </w:r>
      <w:r>
        <w:rPr>
          <w:sz w:val="10"/>
        </w:rPr>
        <w:t>ESTADO</w:t>
      </w:r>
      <w:r>
        <w:rPr>
          <w:spacing w:val="-5"/>
          <w:sz w:val="10"/>
        </w:rPr>
        <w:t> </w:t>
      </w:r>
      <w:r>
        <w:rPr>
          <w:sz w:val="10"/>
        </w:rPr>
        <w:t>DE</w:t>
      </w:r>
      <w:r>
        <w:rPr>
          <w:spacing w:val="40"/>
          <w:sz w:val="10"/>
        </w:rPr>
        <w:t> </w:t>
      </w:r>
      <w:r>
        <w:rPr>
          <w:spacing w:val="-2"/>
          <w:sz w:val="10"/>
        </w:rPr>
        <w:t>ALAGOA:12472734000152.</w:t>
      </w:r>
    </w:p>
    <w:p>
      <w:pPr>
        <w:pStyle w:val="BodyText"/>
        <w:spacing w:before="150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456451</wp:posOffset>
            </wp:positionH>
            <wp:positionV relativeFrom="paragraph">
              <wp:posOffset>256817</wp:posOffset>
            </wp:positionV>
            <wp:extent cx="6686116" cy="786288"/>
            <wp:effectExtent l="0" t="0" r="0" b="0"/>
            <wp:wrapTopAndBottom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86116" cy="786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tabs>
          <w:tab w:pos="9438" w:val="left" w:leader="none"/>
        </w:tabs>
        <w:spacing w:before="134"/>
        <w:ind w:left="113"/>
      </w:pPr>
      <w:r>
        <w:rPr/>
        <w:t>Data de disponibilização: 7 de junho de </w:t>
      </w:r>
      <w:r>
        <w:rPr>
          <w:spacing w:val="-4"/>
        </w:rPr>
        <w:t>2024</w:t>
      </w:r>
      <w:r>
        <w:rPr/>
        <w:tab/>
        <w:t>Edição nº </w:t>
      </w:r>
      <w:r>
        <w:rPr>
          <w:spacing w:val="-4"/>
        </w:rPr>
        <w:t>1144</w:t>
      </w:r>
    </w:p>
    <w:p>
      <w:pPr>
        <w:pStyle w:val="BodyText"/>
        <w:spacing w:before="11"/>
        <w:rPr>
          <w:sz w:val="11"/>
        </w:rPr>
      </w:pP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431800</wp:posOffset>
                </wp:positionH>
                <wp:positionV relativeFrom="paragraph">
                  <wp:posOffset>102841</wp:posOffset>
                </wp:positionV>
                <wp:extent cx="6692900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6692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92900" h="0">
                              <a:moveTo>
                                <a:pt x="0" y="0"/>
                              </a:moveTo>
                              <a:lnTo>
                                <a:pt x="66929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336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pt;margin-top:8.097782pt;width:527pt;height:.1pt;mso-position-horizontal-relative:page;mso-position-vertical-relative:paragraph;z-index:-15728128;mso-wrap-distance-left:0;mso-wrap-distance-right:0" id="docshape3" coordorigin="680,162" coordsize="10540,0" path="m680,162l11220,162e" filled="false" stroked="true" strokeweight=".5pt" strokecolor="#00336a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6" w:after="1"/>
        <w:rPr>
          <w:sz w:val="20"/>
        </w:rPr>
      </w:pPr>
    </w:p>
    <w:tbl>
      <w:tblPr>
        <w:tblW w:w="0" w:type="auto"/>
        <w:jc w:val="left"/>
        <w:tblInd w:w="2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69"/>
        <w:gridCol w:w="3755"/>
        <w:gridCol w:w="3190"/>
      </w:tblGrid>
      <w:tr>
        <w:trPr>
          <w:trHeight w:val="503" w:hRule="atLeast"/>
        </w:trPr>
        <w:tc>
          <w:tcPr>
            <w:tcW w:w="3369" w:type="dxa"/>
            <w:tcBorders>
              <w:top w:val="single" w:sz="6" w:space="0" w:color="00336A"/>
              <w:left w:val="single" w:sz="6" w:space="0" w:color="00336A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755" w:type="dxa"/>
            <w:tcBorders>
              <w:top w:val="single" w:sz="6" w:space="0" w:color="00336A"/>
            </w:tcBorders>
          </w:tcPr>
          <w:p>
            <w:pPr>
              <w:pStyle w:val="TableParagraph"/>
              <w:spacing w:line="171" w:lineRule="exact" w:before="72"/>
              <w:ind w:right="161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LEAN ANTÔNIO FERREIRA DE </w:t>
            </w:r>
            <w:r>
              <w:rPr>
                <w:rFonts w:ascii="Arial" w:hAnsi="Arial"/>
                <w:b/>
                <w:spacing w:val="-2"/>
                <w:sz w:val="15"/>
              </w:rPr>
              <w:t>ARAÚJO</w:t>
            </w:r>
          </w:p>
          <w:p>
            <w:pPr>
              <w:pStyle w:val="TableParagraph"/>
              <w:spacing w:line="171" w:lineRule="exact"/>
              <w:ind w:right="160"/>
              <w:rPr>
                <w:sz w:val="15"/>
              </w:rPr>
            </w:pPr>
            <w:r>
              <w:rPr>
                <w:sz w:val="15"/>
              </w:rPr>
              <w:t>PROCURADOR-GERAL DE </w:t>
            </w:r>
            <w:r>
              <w:rPr>
                <w:spacing w:val="-2"/>
                <w:sz w:val="15"/>
              </w:rPr>
              <w:t>JUSTIÇA</w:t>
            </w:r>
          </w:p>
        </w:tc>
        <w:tc>
          <w:tcPr>
            <w:tcW w:w="3190" w:type="dxa"/>
            <w:tcBorders>
              <w:top w:val="single" w:sz="6" w:space="0" w:color="00336A"/>
              <w:right w:val="single" w:sz="6" w:space="0" w:color="00336A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58" w:hRule="atLeast"/>
        </w:trPr>
        <w:tc>
          <w:tcPr>
            <w:tcW w:w="3369" w:type="dxa"/>
            <w:tcBorders>
              <w:left w:val="single" w:sz="6" w:space="0" w:color="00336A"/>
            </w:tcBorders>
          </w:tcPr>
          <w:p>
            <w:pPr>
              <w:pStyle w:val="TableParagraph"/>
              <w:spacing w:line="153" w:lineRule="exact" w:before="85"/>
              <w:ind w:left="139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WALBER JOSÉ VALENTE DE </w:t>
            </w:r>
            <w:r>
              <w:rPr>
                <w:rFonts w:ascii="Arial" w:hAnsi="Arial"/>
                <w:b/>
                <w:spacing w:val="-4"/>
                <w:sz w:val="15"/>
              </w:rPr>
              <w:t>LIMA</w:t>
            </w:r>
          </w:p>
        </w:tc>
        <w:tc>
          <w:tcPr>
            <w:tcW w:w="3755" w:type="dxa"/>
          </w:tcPr>
          <w:p>
            <w:pPr>
              <w:pStyle w:val="TableParagraph"/>
              <w:spacing w:line="153" w:lineRule="exact" w:before="85"/>
              <w:ind w:right="182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SÉRGIO ROCHA CAVALCANTI </w:t>
            </w:r>
            <w:r>
              <w:rPr>
                <w:rFonts w:ascii="Arial" w:hAnsi="Arial"/>
                <w:b/>
                <w:spacing w:val="-4"/>
                <w:sz w:val="15"/>
              </w:rPr>
              <w:t>JUCÁ</w:t>
            </w:r>
          </w:p>
        </w:tc>
        <w:tc>
          <w:tcPr>
            <w:tcW w:w="3190" w:type="dxa"/>
            <w:tcBorders>
              <w:right w:val="single" w:sz="6" w:space="0" w:color="00336A"/>
            </w:tcBorders>
          </w:tcPr>
          <w:p>
            <w:pPr>
              <w:pStyle w:val="TableParagraph"/>
              <w:spacing w:line="153" w:lineRule="exact" w:before="85"/>
              <w:ind w:right="306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VALTER JOSÉ DE OMENA </w:t>
            </w:r>
            <w:r>
              <w:rPr>
                <w:rFonts w:ascii="Arial" w:hAnsi="Arial"/>
                <w:b/>
                <w:spacing w:val="-2"/>
                <w:sz w:val="15"/>
              </w:rPr>
              <w:t>ACIOLY</w:t>
            </w:r>
          </w:p>
        </w:tc>
      </w:tr>
      <w:tr>
        <w:trPr>
          <w:trHeight w:val="221" w:hRule="atLeast"/>
        </w:trPr>
        <w:tc>
          <w:tcPr>
            <w:tcW w:w="3369" w:type="dxa"/>
            <w:tcBorders>
              <w:left w:val="single" w:sz="6" w:space="0" w:color="00336A"/>
            </w:tcBorders>
          </w:tcPr>
          <w:p>
            <w:pPr>
              <w:pStyle w:val="TableParagraph"/>
              <w:spacing w:line="168" w:lineRule="exact"/>
              <w:ind w:left="133" w:right="-15"/>
              <w:rPr>
                <w:sz w:val="15"/>
              </w:rPr>
            </w:pPr>
            <w:r>
              <w:rPr>
                <w:sz w:val="15"/>
              </w:rPr>
              <w:t>Subprocurador-Geral Administrativo-</w:t>
            </w:r>
            <w:r>
              <w:rPr>
                <w:spacing w:val="-2"/>
                <w:sz w:val="15"/>
              </w:rPr>
              <w:t>Institucional</w:t>
            </w:r>
          </w:p>
        </w:tc>
        <w:tc>
          <w:tcPr>
            <w:tcW w:w="3755" w:type="dxa"/>
          </w:tcPr>
          <w:p>
            <w:pPr>
              <w:pStyle w:val="TableParagraph"/>
              <w:spacing w:line="168" w:lineRule="exact"/>
              <w:ind w:right="181"/>
              <w:rPr>
                <w:sz w:val="15"/>
              </w:rPr>
            </w:pPr>
            <w:r>
              <w:rPr>
                <w:sz w:val="15"/>
              </w:rPr>
              <w:t>Subprocurador-Geral </w:t>
            </w:r>
            <w:r>
              <w:rPr>
                <w:spacing w:val="-2"/>
                <w:sz w:val="15"/>
              </w:rPr>
              <w:t>Judicial</w:t>
            </w:r>
          </w:p>
        </w:tc>
        <w:tc>
          <w:tcPr>
            <w:tcW w:w="3190" w:type="dxa"/>
            <w:tcBorders>
              <w:right w:val="single" w:sz="6" w:space="0" w:color="00336A"/>
            </w:tcBorders>
          </w:tcPr>
          <w:p>
            <w:pPr>
              <w:pStyle w:val="TableParagraph"/>
              <w:spacing w:line="168" w:lineRule="exact"/>
              <w:ind w:left="1" w:right="306"/>
              <w:rPr>
                <w:sz w:val="15"/>
              </w:rPr>
            </w:pPr>
            <w:r>
              <w:rPr>
                <w:sz w:val="15"/>
              </w:rPr>
              <w:t>Subprocurador-Geral </w:t>
            </w:r>
            <w:r>
              <w:rPr>
                <w:spacing w:val="-2"/>
                <w:sz w:val="15"/>
              </w:rPr>
              <w:t>Recursal</w:t>
            </w:r>
          </w:p>
        </w:tc>
      </w:tr>
      <w:tr>
        <w:trPr>
          <w:trHeight w:val="493" w:hRule="atLeast"/>
        </w:trPr>
        <w:tc>
          <w:tcPr>
            <w:tcW w:w="10314" w:type="dxa"/>
            <w:gridSpan w:val="3"/>
            <w:tcBorders>
              <w:left w:val="single" w:sz="6" w:space="0" w:color="00336A"/>
              <w:bottom w:val="single" w:sz="6" w:space="0" w:color="00336A"/>
              <w:right w:val="single" w:sz="6" w:space="0" w:color="00336A"/>
            </w:tcBorders>
          </w:tcPr>
          <w:p>
            <w:pPr>
              <w:pStyle w:val="TableParagraph"/>
              <w:tabs>
                <w:tab w:pos="6632" w:val="left" w:leader="none"/>
              </w:tabs>
              <w:spacing w:line="171" w:lineRule="exact" w:before="48"/>
              <w:ind w:left="1347"/>
              <w:jc w:val="left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MAURÍCIO ANDRÉ BARROS </w:t>
            </w:r>
            <w:r>
              <w:rPr>
                <w:rFonts w:ascii="Arial" w:hAnsi="Arial"/>
                <w:b/>
                <w:spacing w:val="-2"/>
                <w:sz w:val="15"/>
              </w:rPr>
              <w:t>PITTA</w:t>
            </w:r>
            <w:r>
              <w:rPr>
                <w:rFonts w:ascii="Arial" w:hAnsi="Arial"/>
                <w:b/>
                <w:sz w:val="15"/>
              </w:rPr>
              <w:tab/>
              <w:t>EDUARDO</w:t>
            </w:r>
            <w:r>
              <w:rPr>
                <w:rFonts w:ascii="Arial" w:hAnsi="Arial"/>
                <w:b/>
                <w:spacing w:val="-2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TAVARES </w:t>
            </w:r>
            <w:r>
              <w:rPr>
                <w:rFonts w:ascii="Arial" w:hAnsi="Arial"/>
                <w:b/>
                <w:spacing w:val="-2"/>
                <w:sz w:val="15"/>
              </w:rPr>
              <w:t>MENDES</w:t>
            </w:r>
          </w:p>
          <w:p>
            <w:pPr>
              <w:pStyle w:val="TableParagraph"/>
              <w:tabs>
                <w:tab w:pos="6757" w:val="left" w:leader="none"/>
              </w:tabs>
              <w:spacing w:line="171" w:lineRule="exact"/>
              <w:ind w:left="1297"/>
              <w:jc w:val="left"/>
              <w:rPr>
                <w:sz w:val="15"/>
              </w:rPr>
            </w:pPr>
            <w:r>
              <w:rPr>
                <w:sz w:val="15"/>
              </w:rPr>
              <w:t>Corregedor-Geral do Ministério </w:t>
            </w:r>
            <w:r>
              <w:rPr>
                <w:spacing w:val="-2"/>
                <w:sz w:val="15"/>
              </w:rPr>
              <w:t>Público</w:t>
            </w:r>
            <w:r>
              <w:rPr>
                <w:sz w:val="15"/>
              </w:rPr>
              <w:tab/>
              <w:t>Ouvidor do Ministério </w:t>
            </w:r>
            <w:r>
              <w:rPr>
                <w:spacing w:val="-2"/>
                <w:sz w:val="15"/>
              </w:rPr>
              <w:t>Público</w:t>
            </w:r>
          </w:p>
        </w:tc>
      </w:tr>
    </w:tbl>
    <w:p>
      <w:pPr>
        <w:pStyle w:val="BodyText"/>
        <w:spacing w:before="8"/>
        <w:rPr>
          <w:sz w:val="6"/>
        </w:rPr>
      </w:pPr>
    </w:p>
    <w:tbl>
      <w:tblPr>
        <w:tblW w:w="0" w:type="auto"/>
        <w:jc w:val="left"/>
        <w:tblInd w:w="2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69"/>
        <w:gridCol w:w="3755"/>
        <w:gridCol w:w="3190"/>
      </w:tblGrid>
      <w:tr>
        <w:trPr>
          <w:trHeight w:val="344" w:hRule="atLeast"/>
        </w:trPr>
        <w:tc>
          <w:tcPr>
            <w:tcW w:w="3369" w:type="dxa"/>
            <w:vMerge w:val="restart"/>
            <w:tcBorders>
              <w:top w:val="single" w:sz="6" w:space="0" w:color="00336A"/>
              <w:left w:val="single" w:sz="6" w:space="0" w:color="00336A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755" w:type="dxa"/>
            <w:tcBorders>
              <w:top w:val="single" w:sz="6" w:space="0" w:color="00336A"/>
            </w:tcBorders>
          </w:tcPr>
          <w:p>
            <w:pPr>
              <w:pStyle w:val="TableParagraph"/>
              <w:spacing w:line="168" w:lineRule="exact"/>
              <w:ind w:right="161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COLÉGIO DE PROCURADORES DE </w:t>
            </w:r>
            <w:r>
              <w:rPr>
                <w:rFonts w:ascii="Arial" w:hAnsi="Arial"/>
                <w:b/>
                <w:spacing w:val="-2"/>
                <w:sz w:val="15"/>
              </w:rPr>
              <w:t>JUSTIÇA</w:t>
            </w:r>
          </w:p>
          <w:p>
            <w:pPr>
              <w:pStyle w:val="TableParagraph"/>
              <w:spacing w:line="157" w:lineRule="exact"/>
              <w:ind w:right="160"/>
              <w:rPr>
                <w:sz w:val="15"/>
              </w:rPr>
            </w:pPr>
            <w:r>
              <w:rPr>
                <w:sz w:val="15"/>
              </w:rPr>
              <w:t>Lean Antônio Ferreira de </w:t>
            </w:r>
            <w:r>
              <w:rPr>
                <w:spacing w:val="-2"/>
                <w:sz w:val="15"/>
              </w:rPr>
              <w:t>Araújo</w:t>
            </w:r>
          </w:p>
        </w:tc>
        <w:tc>
          <w:tcPr>
            <w:tcW w:w="3190" w:type="dxa"/>
            <w:vMerge w:val="restart"/>
            <w:tcBorders>
              <w:top w:val="single" w:sz="6" w:space="0" w:color="00336A"/>
              <w:right w:val="single" w:sz="6" w:space="0" w:color="00336A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4" w:hRule="atLeast"/>
        </w:trPr>
        <w:tc>
          <w:tcPr>
            <w:tcW w:w="3369" w:type="dxa"/>
            <w:vMerge/>
            <w:tcBorders>
              <w:top w:val="nil"/>
              <w:left w:val="single" w:sz="6" w:space="0" w:color="00336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55" w:type="dxa"/>
          </w:tcPr>
          <w:p>
            <w:pPr>
              <w:pStyle w:val="TableParagraph"/>
              <w:spacing w:before="1"/>
              <w:ind w:right="16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Presidente</w:t>
            </w:r>
          </w:p>
        </w:tc>
        <w:tc>
          <w:tcPr>
            <w:tcW w:w="3190" w:type="dxa"/>
            <w:vMerge/>
            <w:tcBorders>
              <w:top w:val="nil"/>
              <w:right w:val="single" w:sz="6" w:space="0" w:color="00336A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8" w:hRule="atLeast"/>
        </w:trPr>
        <w:tc>
          <w:tcPr>
            <w:tcW w:w="3369" w:type="dxa"/>
            <w:tcBorders>
              <w:left w:val="single" w:sz="6" w:space="0" w:color="00336A"/>
            </w:tcBorders>
          </w:tcPr>
          <w:p>
            <w:pPr>
              <w:pStyle w:val="TableParagraph"/>
              <w:spacing w:line="153" w:lineRule="exact" w:before="85"/>
              <w:ind w:left="139" w:right="22"/>
              <w:rPr>
                <w:sz w:val="15"/>
              </w:rPr>
            </w:pPr>
            <w:r>
              <w:rPr>
                <w:sz w:val="15"/>
              </w:rPr>
              <w:t>Sérgio Rocha Cavalcanti </w:t>
            </w:r>
            <w:r>
              <w:rPr>
                <w:spacing w:val="-4"/>
                <w:sz w:val="15"/>
              </w:rPr>
              <w:t>Jucá</w:t>
            </w:r>
          </w:p>
        </w:tc>
        <w:tc>
          <w:tcPr>
            <w:tcW w:w="3755" w:type="dxa"/>
          </w:tcPr>
          <w:p>
            <w:pPr>
              <w:pStyle w:val="TableParagraph"/>
              <w:spacing w:line="153" w:lineRule="exact" w:before="85"/>
              <w:ind w:right="131"/>
              <w:rPr>
                <w:sz w:val="15"/>
              </w:rPr>
            </w:pPr>
            <w:r>
              <w:rPr>
                <w:sz w:val="15"/>
              </w:rPr>
              <w:t>Walber José Valente de </w:t>
            </w:r>
            <w:r>
              <w:rPr>
                <w:spacing w:val="-4"/>
                <w:sz w:val="15"/>
              </w:rPr>
              <w:t>Lima</w:t>
            </w:r>
          </w:p>
        </w:tc>
        <w:tc>
          <w:tcPr>
            <w:tcW w:w="3190" w:type="dxa"/>
            <w:tcBorders>
              <w:right w:val="single" w:sz="6" w:space="0" w:color="00336A"/>
            </w:tcBorders>
          </w:tcPr>
          <w:p>
            <w:pPr>
              <w:pStyle w:val="TableParagraph"/>
              <w:spacing w:line="153" w:lineRule="exact" w:before="85"/>
              <w:ind w:left="75" w:right="306"/>
              <w:rPr>
                <w:sz w:val="15"/>
              </w:rPr>
            </w:pPr>
            <w:r>
              <w:rPr>
                <w:sz w:val="15"/>
              </w:rPr>
              <w:t>Lean Antônio Ferreira de </w:t>
            </w:r>
            <w:r>
              <w:rPr>
                <w:spacing w:val="-2"/>
                <w:sz w:val="15"/>
              </w:rPr>
              <w:t>Araújo</w:t>
            </w:r>
          </w:p>
        </w:tc>
      </w:tr>
      <w:tr>
        <w:trPr>
          <w:trHeight w:val="168" w:hRule="atLeast"/>
        </w:trPr>
        <w:tc>
          <w:tcPr>
            <w:tcW w:w="3369" w:type="dxa"/>
            <w:tcBorders>
              <w:left w:val="single" w:sz="6" w:space="0" w:color="00336A"/>
            </w:tcBorders>
          </w:tcPr>
          <w:p>
            <w:pPr>
              <w:pStyle w:val="TableParagraph"/>
              <w:spacing w:line="149" w:lineRule="exact"/>
              <w:ind w:left="139" w:right="22"/>
              <w:rPr>
                <w:sz w:val="15"/>
              </w:rPr>
            </w:pPr>
            <w:r>
              <w:rPr>
                <w:sz w:val="15"/>
              </w:rPr>
              <w:t>Dennis Lima </w:t>
            </w:r>
            <w:r>
              <w:rPr>
                <w:spacing w:val="-2"/>
                <w:sz w:val="15"/>
              </w:rPr>
              <w:t>Calheiros</w:t>
            </w:r>
          </w:p>
        </w:tc>
        <w:tc>
          <w:tcPr>
            <w:tcW w:w="3755" w:type="dxa"/>
          </w:tcPr>
          <w:p>
            <w:pPr>
              <w:pStyle w:val="TableParagraph"/>
              <w:spacing w:line="149" w:lineRule="exact"/>
              <w:ind w:right="131"/>
              <w:rPr>
                <w:sz w:val="15"/>
              </w:rPr>
            </w:pPr>
            <w:r>
              <w:rPr>
                <w:sz w:val="15"/>
              </w:rPr>
              <w:t>Vicente Felix </w:t>
            </w:r>
            <w:r>
              <w:rPr>
                <w:spacing w:val="-2"/>
                <w:sz w:val="15"/>
              </w:rPr>
              <w:t>Correia</w:t>
            </w:r>
          </w:p>
        </w:tc>
        <w:tc>
          <w:tcPr>
            <w:tcW w:w="3190" w:type="dxa"/>
            <w:tcBorders>
              <w:right w:val="single" w:sz="6" w:space="0" w:color="00336A"/>
            </w:tcBorders>
          </w:tcPr>
          <w:p>
            <w:pPr>
              <w:pStyle w:val="TableParagraph"/>
              <w:spacing w:line="149" w:lineRule="exact"/>
              <w:ind w:left="75" w:right="306"/>
              <w:rPr>
                <w:sz w:val="15"/>
              </w:rPr>
            </w:pPr>
            <w:r>
              <w:rPr>
                <w:sz w:val="15"/>
              </w:rPr>
              <w:t>Eduardo Tavares </w:t>
            </w:r>
            <w:r>
              <w:rPr>
                <w:spacing w:val="-2"/>
                <w:sz w:val="15"/>
              </w:rPr>
              <w:t>Mendes</w:t>
            </w:r>
          </w:p>
        </w:tc>
      </w:tr>
      <w:tr>
        <w:trPr>
          <w:trHeight w:val="168" w:hRule="atLeast"/>
        </w:trPr>
        <w:tc>
          <w:tcPr>
            <w:tcW w:w="3369" w:type="dxa"/>
            <w:tcBorders>
              <w:left w:val="single" w:sz="6" w:space="0" w:color="00336A"/>
            </w:tcBorders>
          </w:tcPr>
          <w:p>
            <w:pPr>
              <w:pStyle w:val="TableParagraph"/>
              <w:spacing w:line="149" w:lineRule="exact"/>
              <w:ind w:left="139" w:right="23"/>
              <w:rPr>
                <w:sz w:val="15"/>
              </w:rPr>
            </w:pPr>
            <w:r>
              <w:rPr>
                <w:sz w:val="15"/>
              </w:rPr>
              <w:t>Marcos Barros </w:t>
            </w:r>
            <w:r>
              <w:rPr>
                <w:spacing w:val="-4"/>
                <w:sz w:val="15"/>
              </w:rPr>
              <w:t>Méro</w:t>
            </w:r>
          </w:p>
        </w:tc>
        <w:tc>
          <w:tcPr>
            <w:tcW w:w="3755" w:type="dxa"/>
          </w:tcPr>
          <w:p>
            <w:pPr>
              <w:pStyle w:val="TableParagraph"/>
              <w:spacing w:line="149" w:lineRule="exact"/>
              <w:ind w:right="130"/>
              <w:rPr>
                <w:sz w:val="15"/>
              </w:rPr>
            </w:pPr>
            <w:r>
              <w:rPr>
                <w:sz w:val="15"/>
              </w:rPr>
              <w:t>Valter José de Omena </w:t>
            </w:r>
            <w:r>
              <w:rPr>
                <w:spacing w:val="-2"/>
                <w:sz w:val="15"/>
              </w:rPr>
              <w:t>Acioly</w:t>
            </w:r>
          </w:p>
        </w:tc>
        <w:tc>
          <w:tcPr>
            <w:tcW w:w="3190" w:type="dxa"/>
            <w:tcBorders>
              <w:right w:val="single" w:sz="6" w:space="0" w:color="00336A"/>
            </w:tcBorders>
          </w:tcPr>
          <w:p>
            <w:pPr>
              <w:pStyle w:val="TableParagraph"/>
              <w:spacing w:line="149" w:lineRule="exact"/>
              <w:ind w:left="75" w:right="306"/>
              <w:rPr>
                <w:sz w:val="15"/>
              </w:rPr>
            </w:pPr>
            <w:r>
              <w:rPr>
                <w:sz w:val="15"/>
              </w:rPr>
              <w:t>Denise Guimarães de </w:t>
            </w:r>
            <w:r>
              <w:rPr>
                <w:spacing w:val="-2"/>
                <w:sz w:val="15"/>
              </w:rPr>
              <w:t>Oliveira</w:t>
            </w:r>
          </w:p>
        </w:tc>
      </w:tr>
      <w:tr>
        <w:trPr>
          <w:trHeight w:val="168" w:hRule="atLeast"/>
        </w:trPr>
        <w:tc>
          <w:tcPr>
            <w:tcW w:w="3369" w:type="dxa"/>
            <w:tcBorders>
              <w:left w:val="single" w:sz="6" w:space="0" w:color="00336A"/>
            </w:tcBorders>
          </w:tcPr>
          <w:p>
            <w:pPr>
              <w:pStyle w:val="TableParagraph"/>
              <w:spacing w:line="149" w:lineRule="exact"/>
              <w:ind w:left="139" w:right="23"/>
              <w:rPr>
                <w:sz w:val="15"/>
              </w:rPr>
            </w:pPr>
            <w:r>
              <w:rPr>
                <w:sz w:val="15"/>
              </w:rPr>
              <w:t>Maurício André Barros </w:t>
            </w:r>
            <w:r>
              <w:rPr>
                <w:spacing w:val="-2"/>
                <w:sz w:val="15"/>
              </w:rPr>
              <w:t>Pitta</w:t>
            </w:r>
          </w:p>
        </w:tc>
        <w:tc>
          <w:tcPr>
            <w:tcW w:w="3755" w:type="dxa"/>
          </w:tcPr>
          <w:p>
            <w:pPr>
              <w:pStyle w:val="TableParagraph"/>
              <w:spacing w:line="149" w:lineRule="exact"/>
              <w:ind w:right="130"/>
              <w:rPr>
                <w:sz w:val="15"/>
              </w:rPr>
            </w:pPr>
            <w:r>
              <w:rPr>
                <w:sz w:val="15"/>
              </w:rPr>
              <w:t>Isaac Sandes </w:t>
            </w:r>
            <w:r>
              <w:rPr>
                <w:spacing w:val="-4"/>
                <w:sz w:val="15"/>
              </w:rPr>
              <w:t>Dias</w:t>
            </w:r>
          </w:p>
        </w:tc>
        <w:tc>
          <w:tcPr>
            <w:tcW w:w="3190" w:type="dxa"/>
            <w:tcBorders>
              <w:right w:val="single" w:sz="6" w:space="0" w:color="00336A"/>
            </w:tcBorders>
          </w:tcPr>
          <w:p>
            <w:pPr>
              <w:pStyle w:val="TableParagraph"/>
              <w:spacing w:line="149" w:lineRule="exact"/>
              <w:ind w:left="75" w:right="306"/>
              <w:rPr>
                <w:sz w:val="15"/>
              </w:rPr>
            </w:pPr>
            <w:r>
              <w:rPr>
                <w:sz w:val="15"/>
              </w:rPr>
              <w:t>Sérgio Amaral </w:t>
            </w:r>
            <w:r>
              <w:rPr>
                <w:spacing w:val="-2"/>
                <w:sz w:val="15"/>
              </w:rPr>
              <w:t>Scala</w:t>
            </w:r>
          </w:p>
        </w:tc>
      </w:tr>
      <w:tr>
        <w:trPr>
          <w:trHeight w:val="366" w:hRule="atLeast"/>
        </w:trPr>
        <w:tc>
          <w:tcPr>
            <w:tcW w:w="3369" w:type="dxa"/>
            <w:tcBorders>
              <w:left w:val="single" w:sz="6" w:space="0" w:color="00336A"/>
              <w:bottom w:val="single" w:sz="6" w:space="0" w:color="00336A"/>
            </w:tcBorders>
          </w:tcPr>
          <w:p>
            <w:pPr>
              <w:pStyle w:val="TableParagraph"/>
              <w:spacing w:line="168" w:lineRule="exact"/>
              <w:ind w:left="139" w:right="23"/>
              <w:rPr>
                <w:sz w:val="15"/>
              </w:rPr>
            </w:pPr>
            <w:r>
              <w:rPr>
                <w:sz w:val="15"/>
              </w:rPr>
              <w:t>Helder de Arthur Jucá </w:t>
            </w:r>
            <w:r>
              <w:rPr>
                <w:spacing w:val="-2"/>
                <w:sz w:val="15"/>
              </w:rPr>
              <w:t>Filho</w:t>
            </w:r>
          </w:p>
        </w:tc>
        <w:tc>
          <w:tcPr>
            <w:tcW w:w="3755" w:type="dxa"/>
            <w:tcBorders>
              <w:bottom w:val="single" w:sz="6" w:space="0" w:color="00336A"/>
            </w:tcBorders>
          </w:tcPr>
          <w:p>
            <w:pPr>
              <w:pStyle w:val="TableParagraph"/>
              <w:spacing w:line="235" w:lineRule="auto"/>
              <w:ind w:left="839" w:right="592" w:hanging="42"/>
              <w:jc w:val="left"/>
              <w:rPr>
                <w:sz w:val="15"/>
              </w:rPr>
            </w:pPr>
            <w:r>
              <w:rPr>
                <w:sz w:val="15"/>
              </w:rPr>
              <w:t>Maria</w:t>
            </w:r>
            <w:r>
              <w:rPr>
                <w:spacing w:val="-11"/>
                <w:sz w:val="15"/>
              </w:rPr>
              <w:t> </w:t>
            </w:r>
            <w:r>
              <w:rPr>
                <w:sz w:val="15"/>
              </w:rPr>
              <w:t>Marluce</w:t>
            </w:r>
            <w:r>
              <w:rPr>
                <w:spacing w:val="-10"/>
                <w:sz w:val="15"/>
              </w:rPr>
              <w:t> </w:t>
            </w:r>
            <w:r>
              <w:rPr>
                <w:sz w:val="15"/>
              </w:rPr>
              <w:t>Caldas</w:t>
            </w:r>
            <w:r>
              <w:rPr>
                <w:spacing w:val="-11"/>
                <w:sz w:val="15"/>
              </w:rPr>
              <w:t> </w:t>
            </w:r>
            <w:r>
              <w:rPr>
                <w:sz w:val="15"/>
              </w:rPr>
              <w:t>Bezerra Neide Maria Camelo da </w:t>
            </w:r>
            <w:r>
              <w:rPr>
                <w:spacing w:val="-2"/>
                <w:sz w:val="15"/>
              </w:rPr>
              <w:t>Silva</w:t>
            </w:r>
          </w:p>
        </w:tc>
        <w:tc>
          <w:tcPr>
            <w:tcW w:w="3190" w:type="dxa"/>
            <w:tcBorders>
              <w:bottom w:val="single" w:sz="6" w:space="0" w:color="00336A"/>
              <w:right w:val="single" w:sz="6" w:space="0" w:color="00336A"/>
            </w:tcBorders>
          </w:tcPr>
          <w:p>
            <w:pPr>
              <w:pStyle w:val="TableParagraph"/>
              <w:spacing w:line="168" w:lineRule="exact"/>
              <w:ind w:left="75" w:right="306"/>
              <w:rPr>
                <w:sz w:val="15"/>
              </w:rPr>
            </w:pPr>
            <w:r>
              <w:rPr>
                <w:sz w:val="15"/>
              </w:rPr>
              <w:t>Kícia Oliveira Cabral de </w:t>
            </w:r>
            <w:r>
              <w:rPr>
                <w:spacing w:val="-2"/>
                <w:sz w:val="15"/>
              </w:rPr>
              <w:t>Vasconcellos</w:t>
            </w:r>
          </w:p>
        </w:tc>
      </w:tr>
      <w:tr>
        <w:trPr>
          <w:trHeight w:val="75" w:hRule="atLeast"/>
        </w:trPr>
        <w:tc>
          <w:tcPr>
            <w:tcW w:w="3369" w:type="dxa"/>
            <w:tcBorders>
              <w:top w:val="single" w:sz="6" w:space="0" w:color="00336A"/>
              <w:bottom w:val="single" w:sz="6" w:space="0" w:color="00336A"/>
            </w:tcBorders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755" w:type="dxa"/>
            <w:tcBorders>
              <w:top w:val="single" w:sz="6" w:space="0" w:color="00336A"/>
              <w:bottom w:val="single" w:sz="6" w:space="0" w:color="00336A"/>
            </w:tcBorders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190" w:type="dxa"/>
            <w:tcBorders>
              <w:top w:val="single" w:sz="6" w:space="0" w:color="00336A"/>
              <w:bottom w:val="single" w:sz="6" w:space="0" w:color="00336A"/>
            </w:tcBorders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</w:tr>
      <w:tr>
        <w:trPr>
          <w:trHeight w:val="344" w:hRule="atLeast"/>
        </w:trPr>
        <w:tc>
          <w:tcPr>
            <w:tcW w:w="3369" w:type="dxa"/>
            <w:tcBorders>
              <w:top w:val="single" w:sz="6" w:space="0" w:color="00336A"/>
              <w:left w:val="single" w:sz="6" w:space="0" w:color="00336A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755" w:type="dxa"/>
            <w:tcBorders>
              <w:top w:val="single" w:sz="6" w:space="0" w:color="00336A"/>
            </w:tcBorders>
          </w:tcPr>
          <w:p>
            <w:pPr>
              <w:pStyle w:val="TableParagraph"/>
              <w:spacing w:line="168" w:lineRule="exact"/>
              <w:ind w:right="161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CONSELHO SUPERIOR DO MINISTÉRIO </w:t>
            </w:r>
            <w:r>
              <w:rPr>
                <w:rFonts w:ascii="Arial" w:hAnsi="Arial"/>
                <w:b/>
                <w:spacing w:val="-2"/>
                <w:sz w:val="15"/>
              </w:rPr>
              <w:t>PÚBLICO</w:t>
            </w:r>
          </w:p>
          <w:p>
            <w:pPr>
              <w:pStyle w:val="TableParagraph"/>
              <w:spacing w:line="157" w:lineRule="exact"/>
              <w:ind w:right="160"/>
              <w:rPr>
                <w:sz w:val="15"/>
              </w:rPr>
            </w:pPr>
            <w:r>
              <w:rPr>
                <w:sz w:val="15"/>
              </w:rPr>
              <w:t>Lean Antônio Ferreira de </w:t>
            </w:r>
            <w:r>
              <w:rPr>
                <w:spacing w:val="-2"/>
                <w:sz w:val="15"/>
              </w:rPr>
              <w:t>Araújo</w:t>
            </w:r>
          </w:p>
        </w:tc>
        <w:tc>
          <w:tcPr>
            <w:tcW w:w="3190" w:type="dxa"/>
            <w:tcBorders>
              <w:top w:val="single" w:sz="6" w:space="0" w:color="00336A"/>
              <w:right w:val="single" w:sz="6" w:space="0" w:color="00336A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4" w:hRule="atLeast"/>
        </w:trPr>
        <w:tc>
          <w:tcPr>
            <w:tcW w:w="3369" w:type="dxa"/>
            <w:tcBorders>
              <w:left w:val="single" w:sz="6" w:space="0" w:color="00336A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755" w:type="dxa"/>
          </w:tcPr>
          <w:p>
            <w:pPr>
              <w:pStyle w:val="TableParagraph"/>
              <w:spacing w:before="1"/>
              <w:ind w:right="16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Presidente</w:t>
            </w:r>
          </w:p>
        </w:tc>
        <w:tc>
          <w:tcPr>
            <w:tcW w:w="3190" w:type="dxa"/>
            <w:tcBorders>
              <w:right w:val="single" w:sz="6" w:space="0" w:color="00336A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58" w:hRule="atLeast"/>
        </w:trPr>
        <w:tc>
          <w:tcPr>
            <w:tcW w:w="3369" w:type="dxa"/>
            <w:tcBorders>
              <w:left w:val="single" w:sz="6" w:space="0" w:color="00336A"/>
            </w:tcBorders>
          </w:tcPr>
          <w:p>
            <w:pPr>
              <w:pStyle w:val="TableParagraph"/>
              <w:spacing w:line="153" w:lineRule="exact" w:before="85"/>
              <w:ind w:left="139" w:right="22"/>
              <w:rPr>
                <w:sz w:val="15"/>
              </w:rPr>
            </w:pPr>
            <w:r>
              <w:rPr>
                <w:sz w:val="15"/>
              </w:rPr>
              <w:t>Sérgio Rocha Cavalcanti </w:t>
            </w:r>
            <w:r>
              <w:rPr>
                <w:spacing w:val="-4"/>
                <w:sz w:val="15"/>
              </w:rPr>
              <w:t>Jucá</w:t>
            </w:r>
          </w:p>
        </w:tc>
        <w:tc>
          <w:tcPr>
            <w:tcW w:w="3755" w:type="dxa"/>
          </w:tcPr>
          <w:p>
            <w:pPr>
              <w:pStyle w:val="TableParagraph"/>
              <w:spacing w:line="153" w:lineRule="exact" w:before="85"/>
              <w:ind w:right="130"/>
              <w:rPr>
                <w:sz w:val="15"/>
              </w:rPr>
            </w:pPr>
            <w:r>
              <w:rPr>
                <w:sz w:val="15"/>
              </w:rPr>
              <w:t>Lean Antônio Ferreira de </w:t>
            </w:r>
            <w:r>
              <w:rPr>
                <w:spacing w:val="-2"/>
                <w:sz w:val="15"/>
              </w:rPr>
              <w:t>Araújo</w:t>
            </w:r>
          </w:p>
        </w:tc>
        <w:tc>
          <w:tcPr>
            <w:tcW w:w="3190" w:type="dxa"/>
            <w:tcBorders>
              <w:right w:val="single" w:sz="6" w:space="0" w:color="00336A"/>
            </w:tcBorders>
          </w:tcPr>
          <w:p>
            <w:pPr>
              <w:pStyle w:val="TableParagraph"/>
              <w:spacing w:line="153" w:lineRule="exact" w:before="85"/>
              <w:ind w:left="74" w:right="306"/>
              <w:rPr>
                <w:sz w:val="15"/>
              </w:rPr>
            </w:pPr>
            <w:r>
              <w:rPr>
                <w:sz w:val="15"/>
              </w:rPr>
              <w:t>Marcos Barros </w:t>
            </w:r>
            <w:r>
              <w:rPr>
                <w:spacing w:val="-4"/>
                <w:sz w:val="15"/>
              </w:rPr>
              <w:t>Méro</w:t>
            </w:r>
          </w:p>
        </w:tc>
      </w:tr>
      <w:tr>
        <w:trPr>
          <w:trHeight w:val="366" w:hRule="atLeast"/>
        </w:trPr>
        <w:tc>
          <w:tcPr>
            <w:tcW w:w="3369" w:type="dxa"/>
            <w:tcBorders>
              <w:left w:val="single" w:sz="6" w:space="0" w:color="00336A"/>
              <w:bottom w:val="single" w:sz="6" w:space="0" w:color="00336A"/>
            </w:tcBorders>
          </w:tcPr>
          <w:p>
            <w:pPr>
              <w:pStyle w:val="TableParagraph"/>
              <w:spacing w:line="168" w:lineRule="exact"/>
              <w:ind w:left="139" w:right="23"/>
              <w:rPr>
                <w:sz w:val="15"/>
              </w:rPr>
            </w:pPr>
            <w:r>
              <w:rPr>
                <w:sz w:val="15"/>
              </w:rPr>
              <w:t>Maurício André Barros </w:t>
            </w:r>
            <w:r>
              <w:rPr>
                <w:spacing w:val="-2"/>
                <w:sz w:val="15"/>
              </w:rPr>
              <w:t>Pitta</w:t>
            </w:r>
          </w:p>
        </w:tc>
        <w:tc>
          <w:tcPr>
            <w:tcW w:w="3755" w:type="dxa"/>
            <w:tcBorders>
              <w:bottom w:val="single" w:sz="6" w:space="0" w:color="00336A"/>
            </w:tcBorders>
          </w:tcPr>
          <w:p>
            <w:pPr>
              <w:pStyle w:val="TableParagraph"/>
              <w:spacing w:line="166" w:lineRule="exact"/>
              <w:ind w:right="130"/>
              <w:rPr>
                <w:sz w:val="15"/>
              </w:rPr>
            </w:pPr>
            <w:r>
              <w:rPr>
                <w:sz w:val="15"/>
              </w:rPr>
              <w:t>Isaac Sandes </w:t>
            </w:r>
            <w:r>
              <w:rPr>
                <w:spacing w:val="-4"/>
                <w:sz w:val="15"/>
              </w:rPr>
              <w:t>Dias</w:t>
            </w:r>
          </w:p>
          <w:p>
            <w:pPr>
              <w:pStyle w:val="TableParagraph"/>
              <w:spacing w:line="171" w:lineRule="exact"/>
              <w:ind w:right="130"/>
              <w:rPr>
                <w:sz w:val="15"/>
              </w:rPr>
            </w:pPr>
            <w:r>
              <w:rPr>
                <w:sz w:val="15"/>
              </w:rPr>
              <w:t>Kícia Oliveira Cabral de </w:t>
            </w:r>
            <w:r>
              <w:rPr>
                <w:spacing w:val="-2"/>
                <w:sz w:val="15"/>
              </w:rPr>
              <w:t>Vasconcellos</w:t>
            </w:r>
          </w:p>
        </w:tc>
        <w:tc>
          <w:tcPr>
            <w:tcW w:w="3190" w:type="dxa"/>
            <w:tcBorders>
              <w:bottom w:val="single" w:sz="6" w:space="0" w:color="00336A"/>
              <w:right w:val="single" w:sz="6" w:space="0" w:color="00336A"/>
            </w:tcBorders>
          </w:tcPr>
          <w:p>
            <w:pPr>
              <w:pStyle w:val="TableParagraph"/>
              <w:spacing w:line="168" w:lineRule="exact"/>
              <w:ind w:left="75" w:right="306"/>
              <w:rPr>
                <w:sz w:val="15"/>
              </w:rPr>
            </w:pPr>
            <w:r>
              <w:rPr>
                <w:sz w:val="15"/>
              </w:rPr>
              <w:t>Maria Marluce Caldas </w:t>
            </w:r>
            <w:r>
              <w:rPr>
                <w:spacing w:val="-2"/>
                <w:sz w:val="15"/>
              </w:rPr>
              <w:t>Bezerra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7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1816100</wp:posOffset>
                </wp:positionH>
                <wp:positionV relativeFrom="paragraph">
                  <wp:posOffset>209054</wp:posOffset>
                </wp:positionV>
                <wp:extent cx="3924300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3924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24300" h="0">
                              <a:moveTo>
                                <a:pt x="0" y="0"/>
                              </a:moveTo>
                              <a:lnTo>
                                <a:pt x="392430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77777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3pt;margin-top:16.460976pt;width:309pt;height:.1pt;mso-position-horizontal-relative:page;mso-position-vertical-relative:paragraph;z-index:-15727616;mso-wrap-distance-left:0;mso-wrap-distance-right:0" id="docshape4" coordorigin="2860,329" coordsize="6180,0" path="m2860,329l9040,329e" filled="false" stroked="true" strokeweight="1.5pt" strokecolor="#777777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Title"/>
      </w:pPr>
      <w:r>
        <w:rPr/>
        <w:t>Procuradoria-Geral de </w:t>
      </w:r>
      <w:r>
        <w:rPr>
          <w:spacing w:val="-2"/>
        </w:rPr>
        <w:t>Justiça</w:t>
      </w:r>
    </w:p>
    <w:p>
      <w:pPr>
        <w:pStyle w:val="BodyText"/>
        <w:spacing w:before="10"/>
        <w:rPr>
          <w:rFonts w:ascii="Arial"/>
          <w:b/>
          <w:sz w:val="3"/>
        </w:rPr>
      </w:pPr>
      <w:r>
        <w:rPr>
          <w:rFonts w:ascii="Arial"/>
          <w:b/>
          <w:sz w:val="3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1816100</wp:posOffset>
                </wp:positionH>
                <wp:positionV relativeFrom="paragraph">
                  <wp:posOffset>43829</wp:posOffset>
                </wp:positionV>
                <wp:extent cx="3924300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3924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24300" h="0">
                              <a:moveTo>
                                <a:pt x="0" y="0"/>
                              </a:moveTo>
                              <a:lnTo>
                                <a:pt x="392430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77777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3pt;margin-top:3.451172pt;width:309pt;height:.1pt;mso-position-horizontal-relative:page;mso-position-vertical-relative:paragraph;z-index:-15727104;mso-wrap-distance-left:0;mso-wrap-distance-right:0" id="docshape5" coordorigin="2860,69" coordsize="6180,0" path="m2860,69l9040,69e" filled="false" stroked="true" strokeweight="1.5pt" strokecolor="#777777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152"/>
      </w:pPr>
      <w:r>
        <w:rPr>
          <w:spacing w:val="-4"/>
        </w:rPr>
        <w:t>Atos</w:t>
      </w:r>
    </w:p>
    <w:p>
      <w:pPr>
        <w:pStyle w:val="BodyText"/>
        <w:spacing w:before="41"/>
        <w:rPr>
          <w:rFonts w:ascii="Arial"/>
          <w:b/>
        </w:rPr>
      </w:pPr>
    </w:p>
    <w:p>
      <w:pPr>
        <w:pStyle w:val="BodyText"/>
        <w:ind w:left="234"/>
      </w:pPr>
      <w:r>
        <w:rPr/>
        <w:t>ATO PGJ Nº </w:t>
      </w:r>
      <w:r>
        <w:rPr>
          <w:spacing w:val="-2"/>
        </w:rPr>
        <w:t>09/2024</w:t>
      </w:r>
    </w:p>
    <w:p>
      <w:pPr>
        <w:pStyle w:val="BodyText"/>
      </w:pPr>
    </w:p>
    <w:p>
      <w:pPr>
        <w:pStyle w:val="BodyText"/>
        <w:spacing w:before="27"/>
      </w:pPr>
    </w:p>
    <w:p>
      <w:pPr>
        <w:pStyle w:val="BodyText"/>
        <w:spacing w:before="1"/>
        <w:ind w:left="234"/>
      </w:pPr>
      <w:r>
        <w:rPr/>
        <w:t>Altera o Ato PGJ nº 14/2018, que instituiu o Regimento Interno da Procuradoria-Geral de </w:t>
      </w:r>
      <w:r>
        <w:rPr>
          <w:spacing w:val="-2"/>
        </w:rPr>
        <w:t>Justiça.</w:t>
      </w:r>
    </w:p>
    <w:p>
      <w:pPr>
        <w:pStyle w:val="BodyText"/>
      </w:pPr>
    </w:p>
    <w:p>
      <w:pPr>
        <w:pStyle w:val="BodyText"/>
        <w:spacing w:before="26"/>
      </w:pPr>
    </w:p>
    <w:p>
      <w:pPr>
        <w:pStyle w:val="BodyText"/>
        <w:spacing w:line="249" w:lineRule="auto" w:before="1"/>
        <w:ind w:left="234"/>
      </w:pPr>
      <w:r>
        <w:rPr/>
        <w:t>O</w:t>
      </w:r>
      <w:r>
        <w:rPr>
          <w:spacing w:val="32"/>
        </w:rPr>
        <w:t> </w:t>
      </w:r>
      <w:r>
        <w:rPr/>
        <w:t>PROCURADOR-GERAL</w:t>
      </w:r>
      <w:r>
        <w:rPr>
          <w:spacing w:val="32"/>
        </w:rPr>
        <w:t> </w:t>
      </w:r>
      <w:r>
        <w:rPr/>
        <w:t>DE</w:t>
      </w:r>
      <w:r>
        <w:rPr>
          <w:spacing w:val="32"/>
        </w:rPr>
        <w:t> </w:t>
      </w:r>
      <w:r>
        <w:rPr/>
        <w:t>JUSTIÇA,</w:t>
      </w:r>
      <w:r>
        <w:rPr>
          <w:spacing w:val="32"/>
        </w:rPr>
        <w:t> </w:t>
      </w:r>
      <w:r>
        <w:rPr/>
        <w:t>no</w:t>
      </w:r>
      <w:r>
        <w:rPr>
          <w:spacing w:val="32"/>
        </w:rPr>
        <w:t> </w:t>
      </w:r>
      <w:r>
        <w:rPr/>
        <w:t>uso</w:t>
      </w:r>
      <w:r>
        <w:rPr>
          <w:spacing w:val="32"/>
        </w:rPr>
        <w:t> </w:t>
      </w:r>
      <w:r>
        <w:rPr/>
        <w:t>das</w:t>
      </w:r>
      <w:r>
        <w:rPr>
          <w:spacing w:val="32"/>
        </w:rPr>
        <w:t> </w:t>
      </w:r>
      <w:r>
        <w:rPr/>
        <w:t>atribuições</w:t>
      </w:r>
      <w:r>
        <w:rPr>
          <w:spacing w:val="32"/>
        </w:rPr>
        <w:t> </w:t>
      </w:r>
      <w:r>
        <w:rPr/>
        <w:t>que</w:t>
      </w:r>
      <w:r>
        <w:rPr>
          <w:spacing w:val="32"/>
        </w:rPr>
        <w:t> </w:t>
      </w:r>
      <w:r>
        <w:rPr/>
        <w:t>lhe</w:t>
      </w:r>
      <w:r>
        <w:rPr>
          <w:spacing w:val="32"/>
        </w:rPr>
        <w:t> </w:t>
      </w:r>
      <w:r>
        <w:rPr/>
        <w:t>são</w:t>
      </w:r>
      <w:r>
        <w:rPr>
          <w:spacing w:val="32"/>
        </w:rPr>
        <w:t> </w:t>
      </w:r>
      <w:r>
        <w:rPr/>
        <w:t>conferidas</w:t>
      </w:r>
      <w:r>
        <w:rPr>
          <w:spacing w:val="32"/>
        </w:rPr>
        <w:t> </w:t>
      </w:r>
      <w:r>
        <w:rPr/>
        <w:t>pelo</w:t>
      </w:r>
      <w:r>
        <w:rPr>
          <w:spacing w:val="32"/>
        </w:rPr>
        <w:t> </w:t>
      </w:r>
      <w:r>
        <w:rPr/>
        <w:t>art.</w:t>
      </w:r>
      <w:r>
        <w:rPr>
          <w:spacing w:val="32"/>
        </w:rPr>
        <w:t> </w:t>
      </w:r>
      <w:r>
        <w:rPr/>
        <w:t>9º</w:t>
      </w:r>
      <w:r>
        <w:rPr>
          <w:spacing w:val="32"/>
        </w:rPr>
        <w:t> </w:t>
      </w:r>
      <w:r>
        <w:rPr/>
        <w:t>da</w:t>
      </w:r>
      <w:r>
        <w:rPr>
          <w:spacing w:val="32"/>
        </w:rPr>
        <w:t> </w:t>
      </w:r>
      <w:r>
        <w:rPr/>
        <w:t>Lei</w:t>
      </w:r>
      <w:r>
        <w:rPr>
          <w:spacing w:val="32"/>
        </w:rPr>
        <w:t> </w:t>
      </w:r>
      <w:r>
        <w:rPr/>
        <w:t>Complementar Estadual nº 15, de 22 de novembro de 1996, ao considerar:</w:t>
      </w:r>
    </w:p>
    <w:p>
      <w:pPr>
        <w:pStyle w:val="ListParagraph"/>
        <w:numPr>
          <w:ilvl w:val="0"/>
          <w:numId w:val="1"/>
        </w:numPr>
        <w:tabs>
          <w:tab w:pos="335" w:val="left" w:leader="none"/>
        </w:tabs>
        <w:spacing w:line="249" w:lineRule="auto" w:before="1" w:after="0"/>
        <w:ind w:left="234" w:right="230" w:firstLine="0"/>
        <w:jc w:val="left"/>
        <w:rPr>
          <w:sz w:val="18"/>
        </w:rPr>
      </w:pPr>
      <w:r>
        <w:rPr>
          <w:sz w:val="18"/>
        </w:rPr>
        <w:t>– o disposto na Resolução CNMP nº 286/2027, que estabelece a obrigatoriedade e as diretrizes para as atividades de auditoria interna no Ministério Público;</w:t>
      </w:r>
    </w:p>
    <w:p>
      <w:pPr>
        <w:pStyle w:val="ListParagraph"/>
        <w:numPr>
          <w:ilvl w:val="0"/>
          <w:numId w:val="1"/>
        </w:numPr>
        <w:tabs>
          <w:tab w:pos="387" w:val="left" w:leader="none"/>
        </w:tabs>
        <w:spacing w:line="249" w:lineRule="auto" w:before="2" w:after="0"/>
        <w:ind w:left="234" w:right="210" w:firstLine="0"/>
        <w:jc w:val="left"/>
        <w:rPr>
          <w:sz w:val="18"/>
        </w:rPr>
      </w:pPr>
      <w:r>
        <w:rPr>
          <w:sz w:val="18"/>
        </w:rPr>
        <w:t>– a manifestação favorável ao teor deste Ato, por parte do Colégio de Procuradores de Justiça, consultado nos termos do art. 12, inciso I, da Lei Complementar Estadual n. 15/1996.</w:t>
      </w:r>
    </w:p>
    <w:p>
      <w:pPr>
        <w:pStyle w:val="BodyText"/>
        <w:spacing w:before="10"/>
      </w:pPr>
    </w:p>
    <w:p>
      <w:pPr>
        <w:pStyle w:val="Heading2"/>
      </w:pPr>
      <w:r>
        <w:rPr>
          <w:spacing w:val="-2"/>
        </w:rPr>
        <w:t>RESOLVE:</w:t>
      </w:r>
    </w:p>
    <w:p>
      <w:pPr>
        <w:pStyle w:val="BodyText"/>
        <w:spacing w:before="18"/>
      </w:pPr>
    </w:p>
    <w:p>
      <w:pPr>
        <w:pStyle w:val="BodyText"/>
        <w:ind w:left="234"/>
      </w:pPr>
      <w:r>
        <w:rPr/>
        <w:t>Art. 1º O art. 2º do Ato PGJ nº 14/2018 passa a vigorar com a seguinte </w:t>
      </w:r>
      <w:r>
        <w:rPr>
          <w:spacing w:val="-2"/>
        </w:rPr>
        <w:t>redação:</w:t>
      </w:r>
    </w:p>
    <w:p>
      <w:pPr>
        <w:pStyle w:val="BodyText"/>
        <w:spacing w:before="9"/>
        <w:ind w:left="234"/>
      </w:pPr>
      <w:r>
        <w:rPr/>
        <w:t>“Art. 2º </w:t>
      </w:r>
      <w:r>
        <w:rPr>
          <w:spacing w:val="-10"/>
        </w:rPr>
        <w:t>…</w:t>
      </w:r>
    </w:p>
    <w:p>
      <w:pPr>
        <w:spacing w:before="9"/>
        <w:ind w:left="234" w:right="0" w:firstLine="0"/>
        <w:jc w:val="left"/>
        <w:rPr>
          <w:sz w:val="18"/>
        </w:rPr>
      </w:pPr>
      <w:r>
        <w:rPr>
          <w:spacing w:val="-10"/>
          <w:sz w:val="18"/>
        </w:rPr>
        <w:t>…</w:t>
      </w:r>
    </w:p>
    <w:p>
      <w:pPr>
        <w:pStyle w:val="BodyText"/>
        <w:spacing w:before="9"/>
        <w:ind w:left="234"/>
      </w:pPr>
      <w:r>
        <w:rPr/>
        <w:t>3.9. Auditoria Interna, art. </w:t>
      </w:r>
      <w:r>
        <w:rPr>
          <w:spacing w:val="-5"/>
        </w:rPr>
        <w:t>26”</w:t>
      </w:r>
    </w:p>
    <w:p>
      <w:pPr>
        <w:pStyle w:val="BodyText"/>
        <w:spacing w:before="18"/>
      </w:pPr>
    </w:p>
    <w:p>
      <w:pPr>
        <w:pStyle w:val="BodyText"/>
        <w:ind w:left="234"/>
      </w:pPr>
      <w:r>
        <w:rPr/>
        <w:t>Art. 2º O art. 26 do Ato PGJ nº 14/2018 passa a vigorar com a seguinte </w:t>
      </w:r>
      <w:r>
        <w:rPr>
          <w:spacing w:val="-2"/>
        </w:rPr>
        <w:t>redação:</w:t>
      </w:r>
    </w:p>
    <w:p>
      <w:pPr>
        <w:pStyle w:val="BodyText"/>
        <w:spacing w:before="18"/>
      </w:pPr>
    </w:p>
    <w:p>
      <w:pPr>
        <w:pStyle w:val="BodyText"/>
        <w:ind w:left="234"/>
      </w:pPr>
      <w:r>
        <w:rPr/>
        <w:t>“Auditoria </w:t>
      </w:r>
      <w:r>
        <w:rPr>
          <w:spacing w:val="-2"/>
        </w:rPr>
        <w:t>Interna</w:t>
      </w:r>
    </w:p>
    <w:p>
      <w:pPr>
        <w:pStyle w:val="BodyText"/>
        <w:spacing w:before="9"/>
        <w:ind w:left="234"/>
      </w:pPr>
      <w:r>
        <w:rPr/>
        <w:t>Art. 26 Compete à Auditoria </w:t>
      </w:r>
      <w:r>
        <w:rPr>
          <w:spacing w:val="-2"/>
        </w:rPr>
        <w:t>Interna:</w:t>
      </w:r>
    </w:p>
    <w:p>
      <w:pPr>
        <w:pStyle w:val="ListParagraph"/>
        <w:numPr>
          <w:ilvl w:val="0"/>
          <w:numId w:val="2"/>
        </w:numPr>
        <w:tabs>
          <w:tab w:pos="355" w:val="left" w:leader="none"/>
        </w:tabs>
        <w:spacing w:line="249" w:lineRule="auto" w:before="9" w:after="0"/>
        <w:ind w:left="234" w:right="226" w:firstLine="0"/>
        <w:jc w:val="left"/>
        <w:rPr>
          <w:sz w:val="18"/>
        </w:rPr>
      </w:pPr>
      <w:r>
        <w:rPr>
          <w:sz w:val="18"/>
        </w:rPr>
        <w:t>–</w:t>
      </w:r>
      <w:r>
        <w:rPr>
          <w:spacing w:val="40"/>
          <w:sz w:val="18"/>
        </w:rPr>
        <w:t> </w:t>
      </w:r>
      <w:r>
        <w:rPr>
          <w:sz w:val="18"/>
        </w:rPr>
        <w:t>planejar</w:t>
      </w:r>
      <w:r>
        <w:rPr>
          <w:spacing w:val="40"/>
          <w:sz w:val="18"/>
        </w:rPr>
        <w:t> </w:t>
      </w:r>
      <w:r>
        <w:rPr>
          <w:sz w:val="18"/>
        </w:rPr>
        <w:t>e</w:t>
      </w:r>
      <w:r>
        <w:rPr>
          <w:spacing w:val="40"/>
          <w:sz w:val="18"/>
        </w:rPr>
        <w:t> </w:t>
      </w:r>
      <w:r>
        <w:rPr>
          <w:sz w:val="18"/>
        </w:rPr>
        <w:t>executar</w:t>
      </w:r>
      <w:r>
        <w:rPr>
          <w:spacing w:val="40"/>
          <w:sz w:val="18"/>
        </w:rPr>
        <w:t> </w:t>
      </w:r>
      <w:r>
        <w:rPr>
          <w:sz w:val="18"/>
        </w:rPr>
        <w:t>auditorias</w:t>
      </w:r>
      <w:r>
        <w:rPr>
          <w:spacing w:val="40"/>
          <w:sz w:val="18"/>
        </w:rPr>
        <w:t> </w:t>
      </w:r>
      <w:r>
        <w:rPr>
          <w:sz w:val="18"/>
        </w:rPr>
        <w:t>internas,</w:t>
      </w:r>
      <w:r>
        <w:rPr>
          <w:spacing w:val="40"/>
          <w:sz w:val="18"/>
        </w:rPr>
        <w:t> </w:t>
      </w:r>
      <w:r>
        <w:rPr>
          <w:sz w:val="18"/>
        </w:rPr>
        <w:t>efetuando</w:t>
      </w:r>
      <w:r>
        <w:rPr>
          <w:spacing w:val="40"/>
          <w:sz w:val="18"/>
        </w:rPr>
        <w:t> </w:t>
      </w:r>
      <w:r>
        <w:rPr>
          <w:sz w:val="18"/>
        </w:rPr>
        <w:t>constatações,</w:t>
      </w:r>
      <w:r>
        <w:rPr>
          <w:spacing w:val="40"/>
          <w:sz w:val="18"/>
        </w:rPr>
        <w:t> </w:t>
      </w:r>
      <w:r>
        <w:rPr>
          <w:sz w:val="18"/>
        </w:rPr>
        <w:t>apurações</w:t>
      </w:r>
      <w:r>
        <w:rPr>
          <w:spacing w:val="40"/>
          <w:sz w:val="18"/>
        </w:rPr>
        <w:t> </w:t>
      </w:r>
      <w:r>
        <w:rPr>
          <w:sz w:val="18"/>
        </w:rPr>
        <w:t>e</w:t>
      </w:r>
      <w:r>
        <w:rPr>
          <w:spacing w:val="40"/>
          <w:sz w:val="18"/>
        </w:rPr>
        <w:t> </w:t>
      </w:r>
      <w:r>
        <w:rPr>
          <w:sz w:val="18"/>
        </w:rPr>
        <w:t>exames</w:t>
      </w:r>
      <w:r>
        <w:rPr>
          <w:spacing w:val="40"/>
          <w:sz w:val="18"/>
        </w:rPr>
        <w:t> </w:t>
      </w:r>
      <w:r>
        <w:rPr>
          <w:sz w:val="18"/>
        </w:rPr>
        <w:t>técnicos</w:t>
      </w:r>
      <w:r>
        <w:rPr>
          <w:spacing w:val="40"/>
          <w:sz w:val="18"/>
        </w:rPr>
        <w:t> </w:t>
      </w:r>
      <w:r>
        <w:rPr>
          <w:sz w:val="18"/>
        </w:rPr>
        <w:t>em</w:t>
      </w:r>
      <w:r>
        <w:rPr>
          <w:spacing w:val="40"/>
          <w:sz w:val="18"/>
        </w:rPr>
        <w:t> </w:t>
      </w:r>
      <w:r>
        <w:rPr>
          <w:sz w:val="18"/>
        </w:rPr>
        <w:t>procedimentos</w:t>
      </w:r>
      <w:r>
        <w:rPr>
          <w:spacing w:val="40"/>
          <w:sz w:val="18"/>
        </w:rPr>
        <w:t> </w:t>
      </w:r>
      <w:r>
        <w:rPr>
          <w:sz w:val="18"/>
        </w:rPr>
        <w:t>da atividade-meio do Ministério Público;</w:t>
      </w:r>
    </w:p>
    <w:p>
      <w:pPr>
        <w:pStyle w:val="ListParagraph"/>
        <w:numPr>
          <w:ilvl w:val="0"/>
          <w:numId w:val="2"/>
        </w:numPr>
        <w:tabs>
          <w:tab w:pos="384" w:val="left" w:leader="none"/>
        </w:tabs>
        <w:spacing w:line="240" w:lineRule="auto" w:before="2" w:after="0"/>
        <w:ind w:left="384" w:right="0" w:hanging="150"/>
        <w:jc w:val="left"/>
        <w:rPr>
          <w:sz w:val="18"/>
        </w:rPr>
      </w:pPr>
      <w:r>
        <w:rPr>
          <w:sz w:val="18"/>
        </w:rPr>
        <w:t>– elaborar relatórios sobre a situação patrimonial, econômica e financeira do Ministério </w:t>
      </w:r>
      <w:r>
        <w:rPr>
          <w:spacing w:val="-2"/>
          <w:sz w:val="18"/>
        </w:rPr>
        <w:t>Público;</w:t>
      </w: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9" w:lineRule="auto" w:before="9" w:after="0"/>
        <w:ind w:left="234" w:right="231" w:firstLine="0"/>
        <w:jc w:val="left"/>
        <w:rPr>
          <w:sz w:val="18"/>
        </w:rPr>
      </w:pPr>
      <w:r>
        <w:rPr>
          <w:sz w:val="18"/>
        </w:rPr>
        <w:t>–</w:t>
      </w:r>
      <w:r>
        <w:rPr>
          <w:spacing w:val="20"/>
          <w:sz w:val="18"/>
        </w:rPr>
        <w:t> </w:t>
      </w:r>
      <w:r>
        <w:rPr>
          <w:sz w:val="18"/>
        </w:rPr>
        <w:t>realizar</w:t>
      </w:r>
      <w:r>
        <w:rPr>
          <w:spacing w:val="20"/>
          <w:sz w:val="18"/>
        </w:rPr>
        <w:t> </w:t>
      </w:r>
      <w:r>
        <w:rPr>
          <w:sz w:val="18"/>
        </w:rPr>
        <w:t>auditoria</w:t>
      </w:r>
      <w:r>
        <w:rPr>
          <w:spacing w:val="20"/>
          <w:sz w:val="18"/>
        </w:rPr>
        <w:t> </w:t>
      </w:r>
      <w:r>
        <w:rPr>
          <w:sz w:val="18"/>
        </w:rPr>
        <w:t>contínua</w:t>
      </w:r>
      <w:r>
        <w:rPr>
          <w:spacing w:val="20"/>
          <w:sz w:val="18"/>
        </w:rPr>
        <w:t> </w:t>
      </w:r>
      <w:r>
        <w:rPr>
          <w:sz w:val="18"/>
        </w:rPr>
        <w:t>e</w:t>
      </w:r>
      <w:r>
        <w:rPr>
          <w:spacing w:val="20"/>
          <w:sz w:val="18"/>
        </w:rPr>
        <w:t> </w:t>
      </w:r>
      <w:r>
        <w:rPr>
          <w:sz w:val="18"/>
        </w:rPr>
        <w:t>sistemática</w:t>
      </w:r>
      <w:r>
        <w:rPr>
          <w:spacing w:val="20"/>
          <w:sz w:val="18"/>
        </w:rPr>
        <w:t> </w:t>
      </w:r>
      <w:r>
        <w:rPr>
          <w:sz w:val="18"/>
        </w:rPr>
        <w:t>da</w:t>
      </w:r>
      <w:r>
        <w:rPr>
          <w:spacing w:val="20"/>
          <w:sz w:val="18"/>
        </w:rPr>
        <w:t> </w:t>
      </w:r>
      <w:r>
        <w:rPr>
          <w:sz w:val="18"/>
        </w:rPr>
        <w:t>forma</w:t>
      </w:r>
      <w:r>
        <w:rPr>
          <w:spacing w:val="20"/>
          <w:sz w:val="18"/>
        </w:rPr>
        <w:t> </w:t>
      </w:r>
      <w:r>
        <w:rPr>
          <w:sz w:val="18"/>
        </w:rPr>
        <w:t>e</w:t>
      </w:r>
      <w:r>
        <w:rPr>
          <w:spacing w:val="20"/>
          <w:sz w:val="18"/>
        </w:rPr>
        <w:t> </w:t>
      </w:r>
      <w:r>
        <w:rPr>
          <w:sz w:val="18"/>
        </w:rPr>
        <w:t>conteúdo</w:t>
      </w:r>
      <w:r>
        <w:rPr>
          <w:spacing w:val="20"/>
          <w:sz w:val="18"/>
        </w:rPr>
        <w:t> </w:t>
      </w:r>
      <w:r>
        <w:rPr>
          <w:sz w:val="18"/>
        </w:rPr>
        <w:t>de</w:t>
      </w:r>
      <w:r>
        <w:rPr>
          <w:spacing w:val="20"/>
          <w:sz w:val="18"/>
        </w:rPr>
        <w:t> </w:t>
      </w:r>
      <w:r>
        <w:rPr>
          <w:sz w:val="18"/>
        </w:rPr>
        <w:t>procedimentos</w:t>
      </w:r>
      <w:r>
        <w:rPr>
          <w:spacing w:val="20"/>
          <w:sz w:val="18"/>
        </w:rPr>
        <w:t> </w:t>
      </w:r>
      <w:r>
        <w:rPr>
          <w:sz w:val="18"/>
        </w:rPr>
        <w:t>contábeis,</w:t>
      </w:r>
      <w:r>
        <w:rPr>
          <w:spacing w:val="20"/>
          <w:sz w:val="18"/>
        </w:rPr>
        <w:t> </w:t>
      </w:r>
      <w:r>
        <w:rPr>
          <w:sz w:val="18"/>
        </w:rPr>
        <w:t>financeiros,</w:t>
      </w:r>
      <w:r>
        <w:rPr>
          <w:spacing w:val="20"/>
          <w:sz w:val="18"/>
        </w:rPr>
        <w:t> </w:t>
      </w:r>
      <w:r>
        <w:rPr>
          <w:sz w:val="18"/>
        </w:rPr>
        <w:t>administrativos</w:t>
      </w:r>
      <w:r>
        <w:rPr>
          <w:spacing w:val="20"/>
          <w:sz w:val="18"/>
        </w:rPr>
        <w:t> </w:t>
      </w:r>
      <w:r>
        <w:rPr>
          <w:sz w:val="18"/>
        </w:rPr>
        <w:t>e </w:t>
      </w:r>
      <w:r>
        <w:rPr>
          <w:spacing w:val="-2"/>
          <w:sz w:val="18"/>
        </w:rPr>
        <w:t>operacionais;</w:t>
      </w:r>
    </w:p>
    <w:p>
      <w:pPr>
        <w:pStyle w:val="ListParagraph"/>
        <w:numPr>
          <w:ilvl w:val="0"/>
          <w:numId w:val="2"/>
        </w:numPr>
        <w:tabs>
          <w:tab w:pos="455" w:val="left" w:leader="none"/>
        </w:tabs>
        <w:spacing w:line="240" w:lineRule="auto" w:before="1" w:after="0"/>
        <w:ind w:left="455" w:right="0" w:hanging="221"/>
        <w:jc w:val="left"/>
        <w:rPr>
          <w:sz w:val="18"/>
        </w:rPr>
      </w:pPr>
      <w:r>
        <w:rPr>
          <w:sz w:val="18"/>
        </w:rPr>
        <w:t>–</w:t>
      </w:r>
      <w:r>
        <w:rPr>
          <w:spacing w:val="1"/>
          <w:sz w:val="18"/>
        </w:rPr>
        <w:t> </w:t>
      </w:r>
      <w:r>
        <w:rPr>
          <w:sz w:val="18"/>
        </w:rPr>
        <w:t>verificar</w:t>
      </w:r>
      <w:r>
        <w:rPr>
          <w:spacing w:val="1"/>
          <w:sz w:val="18"/>
        </w:rPr>
        <w:t> </w:t>
      </w:r>
      <w:r>
        <w:rPr>
          <w:sz w:val="18"/>
        </w:rPr>
        <w:t>o</w:t>
      </w:r>
      <w:r>
        <w:rPr>
          <w:spacing w:val="1"/>
          <w:sz w:val="18"/>
        </w:rPr>
        <w:t> </w:t>
      </w:r>
      <w:r>
        <w:rPr>
          <w:sz w:val="18"/>
        </w:rPr>
        <w:t>correto</w:t>
      </w:r>
      <w:r>
        <w:rPr>
          <w:spacing w:val="1"/>
          <w:sz w:val="18"/>
        </w:rPr>
        <w:t> </w:t>
      </w:r>
      <w:r>
        <w:rPr>
          <w:sz w:val="18"/>
        </w:rPr>
        <w:t>cumprimento</w:t>
      </w:r>
      <w:r>
        <w:rPr>
          <w:spacing w:val="1"/>
          <w:sz w:val="18"/>
        </w:rPr>
        <w:t> </w:t>
      </w:r>
      <w:r>
        <w:rPr>
          <w:sz w:val="18"/>
        </w:rPr>
        <w:t>das</w:t>
      </w:r>
      <w:r>
        <w:rPr>
          <w:spacing w:val="1"/>
          <w:sz w:val="18"/>
        </w:rPr>
        <w:t> </w:t>
      </w:r>
      <w:r>
        <w:rPr>
          <w:sz w:val="18"/>
        </w:rPr>
        <w:t>políticas,</w:t>
      </w:r>
      <w:r>
        <w:rPr>
          <w:spacing w:val="1"/>
          <w:sz w:val="18"/>
        </w:rPr>
        <w:t> </w:t>
      </w:r>
      <w:r>
        <w:rPr>
          <w:sz w:val="18"/>
        </w:rPr>
        <w:t>diretrizes</w:t>
      </w:r>
      <w:r>
        <w:rPr>
          <w:spacing w:val="1"/>
          <w:sz w:val="18"/>
        </w:rPr>
        <w:t> </w:t>
      </w:r>
      <w:r>
        <w:rPr>
          <w:sz w:val="18"/>
        </w:rPr>
        <w:t>e</w:t>
      </w:r>
      <w:r>
        <w:rPr>
          <w:spacing w:val="1"/>
          <w:sz w:val="18"/>
        </w:rPr>
        <w:t> </w:t>
      </w:r>
      <w:r>
        <w:rPr>
          <w:sz w:val="18"/>
        </w:rPr>
        <w:t>programas</w:t>
      </w:r>
      <w:r>
        <w:rPr>
          <w:spacing w:val="1"/>
          <w:sz w:val="18"/>
        </w:rPr>
        <w:t> </w:t>
      </w:r>
      <w:r>
        <w:rPr>
          <w:sz w:val="18"/>
        </w:rPr>
        <w:t>estabelecidos,</w:t>
      </w:r>
      <w:r>
        <w:rPr>
          <w:spacing w:val="1"/>
          <w:sz w:val="18"/>
        </w:rPr>
        <w:t> </w:t>
      </w:r>
      <w:r>
        <w:rPr>
          <w:sz w:val="18"/>
        </w:rPr>
        <w:t>bem</w:t>
      </w:r>
      <w:r>
        <w:rPr>
          <w:spacing w:val="1"/>
          <w:sz w:val="18"/>
        </w:rPr>
        <w:t> </w:t>
      </w:r>
      <w:r>
        <w:rPr>
          <w:sz w:val="18"/>
        </w:rPr>
        <w:t>como</w:t>
      </w:r>
      <w:r>
        <w:rPr>
          <w:spacing w:val="1"/>
          <w:sz w:val="18"/>
        </w:rPr>
        <w:t> </w:t>
      </w:r>
      <w:r>
        <w:rPr>
          <w:sz w:val="18"/>
        </w:rPr>
        <w:t>das</w:t>
      </w:r>
      <w:r>
        <w:rPr>
          <w:spacing w:val="1"/>
          <w:sz w:val="18"/>
        </w:rPr>
        <w:t> </w:t>
      </w:r>
      <w:r>
        <w:rPr>
          <w:sz w:val="18"/>
        </w:rPr>
        <w:t>determinações</w:t>
      </w:r>
      <w:r>
        <w:rPr>
          <w:spacing w:val="1"/>
          <w:sz w:val="18"/>
        </w:rPr>
        <w:t> </w:t>
      </w:r>
      <w:r>
        <w:rPr>
          <w:sz w:val="18"/>
        </w:rPr>
        <w:t>e</w:t>
      </w:r>
      <w:r>
        <w:rPr>
          <w:spacing w:val="1"/>
          <w:sz w:val="18"/>
        </w:rPr>
        <w:t> </w:t>
      </w:r>
      <w:r>
        <w:rPr>
          <w:spacing w:val="-2"/>
          <w:sz w:val="18"/>
        </w:rPr>
        <w:t>normas</w:t>
      </w:r>
    </w:p>
    <w:p>
      <w:pPr>
        <w:pStyle w:val="ListParagraph"/>
        <w:spacing w:after="0" w:line="240" w:lineRule="auto"/>
        <w:jc w:val="left"/>
        <w:rPr>
          <w:sz w:val="18"/>
        </w:rPr>
        <w:sectPr>
          <w:footerReference w:type="default" r:id="rId5"/>
          <w:type w:val="continuous"/>
          <w:pgSz w:w="11900" w:h="16840"/>
          <w:pgMar w:header="0" w:footer="725" w:top="20" w:bottom="920" w:left="566" w:right="566"/>
          <w:pgNumType w:start="1"/>
        </w:sectPr>
      </w:pPr>
    </w:p>
    <w:p>
      <w:pPr>
        <w:pStyle w:val="BodyText"/>
        <w:ind w:left="152"/>
        <w:rPr>
          <w:sz w:val="20"/>
        </w:rPr>
      </w:pPr>
      <w:r>
        <w:rPr>
          <w:sz w:val="20"/>
        </w:rPr>
        <w:drawing>
          <wp:inline distT="0" distB="0" distL="0" distR="0">
            <wp:extent cx="6689307" cy="786288"/>
            <wp:effectExtent l="0" t="0" r="0" b="0"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89307" cy="786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tabs>
          <w:tab w:pos="9438" w:val="left" w:leader="none"/>
        </w:tabs>
        <w:spacing w:before="132"/>
        <w:ind w:left="113"/>
      </w:pPr>
      <w:r>
        <w:rPr/>
        <w:t>Data de disponibilização: 7 de junho de </w:t>
      </w:r>
      <w:r>
        <w:rPr>
          <w:spacing w:val="-4"/>
        </w:rPr>
        <w:t>2024</w:t>
      </w:r>
      <w:r>
        <w:rPr/>
        <w:tab/>
        <w:t>Edição nº </w:t>
      </w:r>
      <w:r>
        <w:rPr>
          <w:spacing w:val="-4"/>
        </w:rPr>
        <w:t>1144</w:t>
      </w:r>
    </w:p>
    <w:p>
      <w:pPr>
        <w:pStyle w:val="BodyTex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431800</wp:posOffset>
                </wp:positionH>
                <wp:positionV relativeFrom="paragraph">
                  <wp:posOffset>103262</wp:posOffset>
                </wp:positionV>
                <wp:extent cx="6692900" cy="127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6692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92900" h="0">
                              <a:moveTo>
                                <a:pt x="0" y="0"/>
                              </a:moveTo>
                              <a:lnTo>
                                <a:pt x="66929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336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pt;margin-top:8.130878pt;width:527pt;height:.1pt;mso-position-horizontal-relative:page;mso-position-vertical-relative:paragraph;z-index:-15726592;mso-wrap-distance-left:0;mso-wrap-distance-right:0" id="docshape6" coordorigin="680,163" coordsize="10540,0" path="m680,163l11220,163e" filled="false" stroked="true" strokeweight=".5pt" strokecolor="#00336a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94"/>
      </w:pPr>
    </w:p>
    <w:p>
      <w:pPr>
        <w:pStyle w:val="BodyText"/>
        <w:ind w:left="234"/>
      </w:pPr>
      <w:r>
        <w:rPr>
          <w:spacing w:val="-2"/>
        </w:rPr>
        <w:t>vigentes;</w:t>
      </w:r>
    </w:p>
    <w:p>
      <w:pPr>
        <w:pStyle w:val="ListParagraph"/>
        <w:numPr>
          <w:ilvl w:val="0"/>
          <w:numId w:val="2"/>
        </w:numPr>
        <w:tabs>
          <w:tab w:pos="404" w:val="left" w:leader="none"/>
        </w:tabs>
        <w:spacing w:line="240" w:lineRule="auto" w:before="9" w:after="0"/>
        <w:ind w:left="404" w:right="0" w:hanging="170"/>
        <w:jc w:val="left"/>
        <w:rPr>
          <w:sz w:val="18"/>
        </w:rPr>
      </w:pPr>
      <w:r>
        <w:rPr>
          <w:sz w:val="18"/>
        </w:rPr>
        <w:t>– elaborar relatórios, pareceres e recomendações técnicas referentes às auditorias </w:t>
      </w:r>
      <w:r>
        <w:rPr>
          <w:spacing w:val="-2"/>
          <w:sz w:val="18"/>
        </w:rPr>
        <w:t>efetuadas.</w:t>
      </w:r>
    </w:p>
    <w:p>
      <w:pPr>
        <w:pStyle w:val="BodyText"/>
        <w:spacing w:line="249" w:lineRule="auto" w:before="9"/>
        <w:ind w:left="234"/>
      </w:pPr>
      <w:r>
        <w:rPr/>
        <w:t>Parágrafo</w:t>
      </w:r>
      <w:r>
        <w:rPr>
          <w:spacing w:val="36"/>
        </w:rPr>
        <w:t> </w:t>
      </w:r>
      <w:r>
        <w:rPr/>
        <w:t>único.</w:t>
      </w:r>
      <w:r>
        <w:rPr>
          <w:spacing w:val="36"/>
        </w:rPr>
        <w:t> </w:t>
      </w:r>
      <w:r>
        <w:rPr/>
        <w:t>A</w:t>
      </w:r>
      <w:r>
        <w:rPr>
          <w:spacing w:val="36"/>
        </w:rPr>
        <w:t> </w:t>
      </w:r>
      <w:r>
        <w:rPr/>
        <w:t>Auditoria</w:t>
      </w:r>
      <w:r>
        <w:rPr>
          <w:spacing w:val="36"/>
        </w:rPr>
        <w:t> </w:t>
      </w:r>
      <w:r>
        <w:rPr/>
        <w:t>Interna</w:t>
      </w:r>
      <w:r>
        <w:rPr>
          <w:spacing w:val="36"/>
        </w:rPr>
        <w:t> </w:t>
      </w:r>
      <w:r>
        <w:rPr/>
        <w:t>é</w:t>
      </w:r>
      <w:r>
        <w:rPr>
          <w:spacing w:val="36"/>
        </w:rPr>
        <w:t> </w:t>
      </w:r>
      <w:r>
        <w:rPr/>
        <w:t>vinculada</w:t>
      </w:r>
      <w:r>
        <w:rPr>
          <w:spacing w:val="36"/>
        </w:rPr>
        <w:t> </w:t>
      </w:r>
      <w:r>
        <w:rPr/>
        <w:t>administrativamente</w:t>
      </w:r>
      <w:r>
        <w:rPr>
          <w:spacing w:val="36"/>
        </w:rPr>
        <w:t> </w:t>
      </w:r>
      <w:r>
        <w:rPr/>
        <w:t>ao</w:t>
      </w:r>
      <w:r>
        <w:rPr>
          <w:spacing w:val="36"/>
        </w:rPr>
        <w:t> </w:t>
      </w:r>
      <w:r>
        <w:rPr/>
        <w:t>Procurador-Geral</w:t>
      </w:r>
      <w:r>
        <w:rPr>
          <w:spacing w:val="36"/>
        </w:rPr>
        <w:t> </w:t>
      </w:r>
      <w:r>
        <w:rPr/>
        <w:t>de</w:t>
      </w:r>
      <w:r>
        <w:rPr>
          <w:spacing w:val="36"/>
        </w:rPr>
        <w:t> </w:t>
      </w:r>
      <w:r>
        <w:rPr/>
        <w:t>Justiça</w:t>
      </w:r>
      <w:r>
        <w:rPr>
          <w:spacing w:val="36"/>
        </w:rPr>
        <w:t> </w:t>
      </w:r>
      <w:r>
        <w:rPr/>
        <w:t>e</w:t>
      </w:r>
      <w:r>
        <w:rPr>
          <w:spacing w:val="36"/>
        </w:rPr>
        <w:t> </w:t>
      </w:r>
      <w:r>
        <w:rPr/>
        <w:t>seu</w:t>
      </w:r>
      <w:r>
        <w:rPr>
          <w:spacing w:val="36"/>
        </w:rPr>
        <w:t> </w:t>
      </w:r>
      <w:r>
        <w:rPr/>
        <w:t>funcionamento seguirá as diretrizes da Resolução CNMP nº 286/2024 e de suas eventuais alterações.”</w:t>
      </w:r>
    </w:p>
    <w:p>
      <w:pPr>
        <w:pStyle w:val="BodyText"/>
        <w:spacing w:line="249" w:lineRule="auto" w:before="2"/>
        <w:ind w:left="234" w:right="5903"/>
      </w:pPr>
      <w:r>
        <w:rPr/>
        <w:t>Art.</w:t>
      </w:r>
      <w:r>
        <w:rPr>
          <w:spacing w:val="-4"/>
        </w:rPr>
        <w:t> </w:t>
      </w:r>
      <w:r>
        <w:rPr/>
        <w:t>3º</w:t>
      </w:r>
      <w:r>
        <w:rPr>
          <w:spacing w:val="-4"/>
        </w:rPr>
        <w:t> </w:t>
      </w:r>
      <w:r>
        <w:rPr/>
        <w:t>Este</w:t>
      </w:r>
      <w:r>
        <w:rPr>
          <w:spacing w:val="-4"/>
        </w:rPr>
        <w:t> </w:t>
      </w:r>
      <w:r>
        <w:rPr/>
        <w:t>Ato</w:t>
      </w:r>
      <w:r>
        <w:rPr>
          <w:spacing w:val="-4"/>
        </w:rPr>
        <w:t> </w:t>
      </w:r>
      <w:r>
        <w:rPr/>
        <w:t>entra</w:t>
      </w:r>
      <w:r>
        <w:rPr>
          <w:spacing w:val="-4"/>
        </w:rPr>
        <w:t> </w:t>
      </w:r>
      <w:r>
        <w:rPr/>
        <w:t>em</w:t>
      </w:r>
      <w:r>
        <w:rPr>
          <w:spacing w:val="-4"/>
        </w:rPr>
        <w:t> </w:t>
      </w:r>
      <w:r>
        <w:rPr/>
        <w:t>vigor</w:t>
      </w:r>
      <w:r>
        <w:rPr>
          <w:spacing w:val="-4"/>
        </w:rPr>
        <w:t> </w:t>
      </w:r>
      <w:r>
        <w:rPr/>
        <w:t>na</w:t>
      </w:r>
      <w:r>
        <w:rPr>
          <w:spacing w:val="-4"/>
        </w:rPr>
        <w:t> </w:t>
      </w:r>
      <w:r>
        <w:rPr/>
        <w:t>data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sua</w:t>
      </w:r>
      <w:r>
        <w:rPr>
          <w:spacing w:val="-4"/>
        </w:rPr>
        <w:t> </w:t>
      </w:r>
      <w:r>
        <w:rPr/>
        <w:t>publicação. Publique-se. Cumpra-se.</w:t>
      </w:r>
    </w:p>
    <w:p>
      <w:pPr>
        <w:pStyle w:val="BodyText"/>
        <w:spacing w:before="1"/>
        <w:ind w:left="234"/>
      </w:pPr>
      <w:r>
        <w:rPr/>
        <w:t>Gabinete do Procurador-Geral de Justiça, em Maceió, 06 de junho de </w:t>
      </w:r>
      <w:r>
        <w:rPr>
          <w:spacing w:val="-2"/>
        </w:rPr>
        <w:t>2024.</w:t>
      </w:r>
    </w:p>
    <w:p>
      <w:pPr>
        <w:pStyle w:val="BodyText"/>
        <w:spacing w:before="18"/>
      </w:pPr>
    </w:p>
    <w:p>
      <w:pPr>
        <w:pStyle w:val="Heading2"/>
      </w:pPr>
      <w:r>
        <w:rPr/>
        <w:t>LEAN ANTÔNIO FERREIRA DE </w:t>
      </w:r>
      <w:r>
        <w:rPr>
          <w:spacing w:val="-2"/>
        </w:rPr>
        <w:t>ARAÚJO</w:t>
      </w:r>
    </w:p>
    <w:p>
      <w:pPr>
        <w:pStyle w:val="BodyText"/>
        <w:spacing w:before="9"/>
        <w:ind w:left="234"/>
      </w:pPr>
      <w:r>
        <w:rPr/>
        <w:t>Procurador-Geral de </w:t>
      </w:r>
      <w:r>
        <w:rPr>
          <w:spacing w:val="-2"/>
        </w:rPr>
        <w:t>Justiça</w:t>
      </w:r>
    </w:p>
    <w:p>
      <w:pPr>
        <w:pStyle w:val="BodyText"/>
      </w:pPr>
    </w:p>
    <w:p>
      <w:pPr>
        <w:pStyle w:val="BodyText"/>
        <w:spacing w:before="27"/>
      </w:pPr>
    </w:p>
    <w:p>
      <w:pPr>
        <w:pStyle w:val="BodyText"/>
        <w:ind w:left="234"/>
      </w:pPr>
      <w:r>
        <w:rPr/>
        <w:t>ATO DE REMOÇÃO Nº </w:t>
      </w:r>
      <w:r>
        <w:rPr>
          <w:spacing w:val="-2"/>
        </w:rPr>
        <w:t>02/2024</w:t>
      </w:r>
    </w:p>
    <w:p>
      <w:pPr>
        <w:pStyle w:val="BodyText"/>
        <w:spacing w:before="18"/>
      </w:pPr>
    </w:p>
    <w:p>
      <w:pPr>
        <w:pStyle w:val="BodyText"/>
        <w:spacing w:line="249" w:lineRule="auto"/>
        <w:ind w:left="234" w:right="210"/>
        <w:jc w:val="both"/>
      </w:pPr>
      <w:r>
        <w:rPr/>
        <w:t>O PROCURADOR-GERAL DE JUSTIÇA DO ESTADO DE ALAGOAS, no uso de suas atribuições legais, especialmente as que lhe são conferidas pelo art. 9º, inciso VI, da Lei Complementar nº15/1996, e tendo em vista o que deliberou, por unanimidade, o Conselho</w:t>
      </w:r>
      <w:r>
        <w:rPr>
          <w:spacing w:val="-1"/>
        </w:rPr>
        <w:t> </w:t>
      </w:r>
      <w:r>
        <w:rPr/>
        <w:t>Superior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Ministério</w:t>
      </w:r>
      <w:r>
        <w:rPr>
          <w:spacing w:val="-1"/>
        </w:rPr>
        <w:t> </w:t>
      </w:r>
      <w:r>
        <w:rPr/>
        <w:t>Público</w:t>
      </w:r>
      <w:r>
        <w:rPr>
          <w:spacing w:val="-1"/>
        </w:rPr>
        <w:t> </w:t>
      </w:r>
      <w:r>
        <w:rPr/>
        <w:t>–</w:t>
      </w:r>
      <w:r>
        <w:rPr>
          <w:spacing w:val="-1"/>
        </w:rPr>
        <w:t> </w:t>
      </w:r>
      <w:r>
        <w:rPr/>
        <w:t>CSMP,</w:t>
      </w:r>
      <w:r>
        <w:rPr>
          <w:spacing w:val="-1"/>
        </w:rPr>
        <w:t> </w:t>
      </w:r>
      <w:r>
        <w:rPr/>
        <w:t>através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Resolução</w:t>
      </w:r>
      <w:r>
        <w:rPr>
          <w:spacing w:val="-1"/>
        </w:rPr>
        <w:t> </w:t>
      </w:r>
      <w:r>
        <w:rPr/>
        <w:t>CSMP</w:t>
      </w:r>
      <w:r>
        <w:rPr>
          <w:spacing w:val="-1"/>
        </w:rPr>
        <w:t> </w:t>
      </w:r>
      <w:r>
        <w:rPr/>
        <w:t>nº</w:t>
      </w:r>
      <w:r>
        <w:rPr>
          <w:spacing w:val="-1"/>
        </w:rPr>
        <w:t> </w:t>
      </w:r>
      <w:r>
        <w:rPr/>
        <w:t>2/2024,</w:t>
      </w:r>
      <w:r>
        <w:rPr>
          <w:spacing w:val="-1"/>
        </w:rPr>
        <w:t> </w:t>
      </w:r>
      <w:r>
        <w:rPr/>
        <w:t>resolve</w:t>
      </w:r>
      <w:r>
        <w:rPr>
          <w:spacing w:val="-1"/>
        </w:rPr>
        <w:t> </w:t>
      </w:r>
      <w:r>
        <w:rPr/>
        <w:t>REMOVER,</w:t>
      </w:r>
      <w:r>
        <w:rPr>
          <w:spacing w:val="-1"/>
        </w:rPr>
        <w:t> </w:t>
      </w:r>
      <w:r>
        <w:rPr/>
        <w:t>por</w:t>
      </w:r>
      <w:r>
        <w:rPr>
          <w:spacing w:val="-1"/>
        </w:rPr>
        <w:t> </w:t>
      </w:r>
      <w:r>
        <w:rPr/>
        <w:t>merecimento, a Dra. ALEXANDRA BEURLEN, Promotora de Justiça Titular da 11ª Promotoria de Justiça da Capital, de 3ª entrância, para a</w:t>
      </w:r>
      <w:r>
        <w:rPr>
          <w:spacing w:val="40"/>
        </w:rPr>
        <w:t> </w:t>
      </w:r>
      <w:r>
        <w:rPr/>
        <w:t>61ª Promotoria de Justiça da Capital, de igual entrância.</w:t>
      </w:r>
    </w:p>
    <w:p>
      <w:pPr>
        <w:pStyle w:val="BodyText"/>
        <w:spacing w:before="4"/>
        <w:ind w:left="234"/>
        <w:jc w:val="both"/>
      </w:pPr>
      <w:r>
        <w:rPr/>
        <w:t>Gabinete do Procurador-Geral de Justiça, em Maceió, 06 de junho de </w:t>
      </w:r>
      <w:r>
        <w:rPr>
          <w:spacing w:val="-2"/>
        </w:rPr>
        <w:t>2024.</w:t>
      </w:r>
    </w:p>
    <w:p>
      <w:pPr>
        <w:pStyle w:val="BodyText"/>
        <w:spacing w:before="18"/>
      </w:pPr>
    </w:p>
    <w:p>
      <w:pPr>
        <w:pStyle w:val="Heading2"/>
      </w:pPr>
      <w:r>
        <w:rPr/>
        <w:t>LEAN ANTÔNIO FERREIRA DE </w:t>
      </w:r>
      <w:r>
        <w:rPr>
          <w:spacing w:val="-2"/>
        </w:rPr>
        <w:t>ARAÚJO</w:t>
      </w:r>
    </w:p>
    <w:p>
      <w:pPr>
        <w:pStyle w:val="BodyText"/>
        <w:spacing w:before="9"/>
        <w:ind w:left="234"/>
        <w:jc w:val="both"/>
      </w:pPr>
      <w:r>
        <w:rPr/>
        <w:t>Procurador-Geral de </w:t>
      </w:r>
      <w:r>
        <w:rPr>
          <w:spacing w:val="-2"/>
        </w:rPr>
        <w:t>Justiça</w:t>
      </w:r>
    </w:p>
    <w:p>
      <w:pPr>
        <w:pStyle w:val="BodyText"/>
      </w:pPr>
    </w:p>
    <w:p>
      <w:pPr>
        <w:pStyle w:val="BodyText"/>
        <w:spacing w:before="27"/>
      </w:pPr>
    </w:p>
    <w:p>
      <w:pPr>
        <w:pStyle w:val="BodyText"/>
        <w:ind w:left="234"/>
      </w:pPr>
      <w:r>
        <w:rPr/>
        <w:t>ATO DE PROMOÇÃO Nº </w:t>
      </w:r>
      <w:r>
        <w:rPr>
          <w:spacing w:val="-2"/>
        </w:rPr>
        <w:t>02/2024</w:t>
      </w:r>
    </w:p>
    <w:p>
      <w:pPr>
        <w:pStyle w:val="BodyText"/>
        <w:spacing w:before="18"/>
      </w:pPr>
    </w:p>
    <w:p>
      <w:pPr>
        <w:pStyle w:val="BodyText"/>
        <w:spacing w:line="249" w:lineRule="auto"/>
        <w:ind w:left="234" w:right="209"/>
        <w:jc w:val="both"/>
      </w:pPr>
      <w:r>
        <w:rPr/>
        <w:t>O PROCURADOR-GERAL DE JUSTIÇA, no uso de suas atribuições legais, especialmente as que lhe são conferidas pelo art.</w:t>
      </w:r>
      <w:r>
        <w:rPr>
          <w:spacing w:val="40"/>
        </w:rPr>
        <w:t> </w:t>
      </w:r>
      <w:r>
        <w:rPr/>
        <w:t>9º, inciso VI, da Lei Complementar nº15/1996, e tendo em vista o que deliberou o Conselho Superior do Ministério Público – CSMP, através da Resolução CSMP nº 1/2024, resolve PROMOVER, pelo critério de antiguidade, o Dr. BRUNO DE SOUZA MARTINS BAPTISTA, Promotor de Justiça Titular da 1ª Promotoria de Justiça de Atalaia, de 2ª entrância, para a 10ª Promotoria de Justiça de Arapiraca, de 3ª entrância.</w:t>
      </w:r>
    </w:p>
    <w:p>
      <w:pPr>
        <w:pStyle w:val="BodyText"/>
        <w:spacing w:before="4"/>
        <w:ind w:left="234"/>
        <w:jc w:val="both"/>
      </w:pPr>
      <w:r>
        <w:rPr/>
        <w:t>Gabinete do Procurador-Geral de Justiça, em Maceió, 06 de junho de </w:t>
      </w:r>
      <w:r>
        <w:rPr>
          <w:spacing w:val="-2"/>
        </w:rPr>
        <w:t>2024.</w:t>
      </w:r>
    </w:p>
    <w:p>
      <w:pPr>
        <w:pStyle w:val="BodyText"/>
        <w:spacing w:before="18"/>
      </w:pPr>
    </w:p>
    <w:p>
      <w:pPr>
        <w:pStyle w:val="Heading2"/>
      </w:pPr>
      <w:r>
        <w:rPr/>
        <w:t>LEAN ANTÔNIO FERREIRA DE </w:t>
      </w:r>
      <w:r>
        <w:rPr>
          <w:spacing w:val="-2"/>
        </w:rPr>
        <w:t>ARAÚJO</w:t>
      </w:r>
    </w:p>
    <w:p>
      <w:pPr>
        <w:pStyle w:val="BodyText"/>
        <w:spacing w:before="9"/>
        <w:ind w:left="234"/>
        <w:jc w:val="both"/>
      </w:pPr>
      <w:r>
        <w:rPr/>
        <w:t>Procurador-Geral de </w:t>
      </w:r>
      <w:r>
        <w:rPr>
          <w:spacing w:val="-2"/>
        </w:rPr>
        <w:t>Justiça</w:t>
      </w:r>
    </w:p>
    <w:p>
      <w:pPr>
        <w:pStyle w:val="BodyText"/>
      </w:pPr>
    </w:p>
    <w:p>
      <w:pPr>
        <w:pStyle w:val="BodyText"/>
        <w:spacing w:before="27"/>
      </w:pPr>
    </w:p>
    <w:p>
      <w:pPr>
        <w:pStyle w:val="BodyText"/>
        <w:ind w:left="234"/>
      </w:pPr>
      <w:r>
        <w:rPr/>
        <w:t>ATO DE NOMEAÇÃO Nº </w:t>
      </w:r>
      <w:r>
        <w:rPr>
          <w:spacing w:val="-2"/>
        </w:rPr>
        <w:t>119/2024</w:t>
      </w:r>
    </w:p>
    <w:p>
      <w:pPr>
        <w:pStyle w:val="BodyText"/>
        <w:spacing w:before="18"/>
      </w:pPr>
    </w:p>
    <w:p>
      <w:pPr>
        <w:pStyle w:val="BodyText"/>
        <w:spacing w:line="249" w:lineRule="auto"/>
        <w:ind w:left="234" w:right="209"/>
        <w:jc w:val="both"/>
      </w:pPr>
      <w:r>
        <w:rPr/>
        <w:t>O PROCURADOR-GERAL DE JUSTIÇA DO ESTADO DE ALAGOAS, no uso das atribuições que lhe confere o inciso VI do art. 9º da Lei Complementar Estadual nº 15, de 22 de novembro de 1996, RESOLVE nomear LEONARD SOARES BRANDÃO SÁ, portador do CPF nº 013.336.044-08, para exercer o cargo, de provimento em comissão, de Assessor de Logística e Transporte, Símbolo AS-2, do Quadro de Serviços Auxiliares de Apoio Técnico e Administrativo do Ministério Público.</w:t>
      </w:r>
    </w:p>
    <w:p>
      <w:pPr>
        <w:pStyle w:val="BodyText"/>
        <w:spacing w:before="3"/>
        <w:ind w:left="234"/>
        <w:jc w:val="both"/>
      </w:pPr>
      <w:r>
        <w:rPr/>
        <w:t>Procuradoria-Geral de Justiça, em Maceió, 04 de junho de </w:t>
      </w:r>
      <w:r>
        <w:rPr>
          <w:spacing w:val="-4"/>
        </w:rPr>
        <w:t>2024</w:t>
      </w:r>
    </w:p>
    <w:p>
      <w:pPr>
        <w:pStyle w:val="BodyText"/>
        <w:spacing w:before="18"/>
      </w:pPr>
    </w:p>
    <w:p>
      <w:pPr>
        <w:pStyle w:val="Heading2"/>
      </w:pPr>
      <w:r>
        <w:rPr/>
        <w:t>LEAN ANTÔNIO FERREIRA DE </w:t>
      </w:r>
      <w:r>
        <w:rPr>
          <w:spacing w:val="-2"/>
        </w:rPr>
        <w:t>ARAÚJO</w:t>
      </w:r>
    </w:p>
    <w:p>
      <w:pPr>
        <w:pStyle w:val="BodyText"/>
        <w:spacing w:before="9"/>
        <w:ind w:left="234"/>
        <w:jc w:val="both"/>
      </w:pPr>
      <w:r>
        <w:rPr/>
        <w:t>Procurador-Geral de </w:t>
      </w:r>
      <w:r>
        <w:rPr>
          <w:spacing w:val="-2"/>
        </w:rPr>
        <w:t>Justiça</w:t>
      </w:r>
    </w:p>
    <w:p>
      <w:pPr>
        <w:pStyle w:val="BodyText"/>
        <w:spacing w:before="9"/>
        <w:ind w:left="234"/>
        <w:jc w:val="both"/>
      </w:pPr>
      <w:r>
        <w:rPr/>
        <w:t>* - </w:t>
      </w:r>
      <w:r>
        <w:rPr>
          <w:spacing w:val="-2"/>
        </w:rPr>
        <w:t>Republicado</w:t>
      </w:r>
    </w:p>
    <w:p>
      <w:pPr>
        <w:pStyle w:val="BodyText"/>
        <w:spacing w:before="18"/>
      </w:pPr>
    </w:p>
    <w:p>
      <w:pPr>
        <w:pStyle w:val="Heading1"/>
      </w:pPr>
      <w:r>
        <w:rPr/>
        <w:t>Despachos do Procurador-Geral de </w:t>
      </w:r>
      <w:r>
        <w:rPr>
          <w:spacing w:val="-2"/>
        </w:rPr>
        <w:t>Justiça</w:t>
      </w:r>
    </w:p>
    <w:p>
      <w:pPr>
        <w:pStyle w:val="BodyText"/>
        <w:spacing w:before="41"/>
        <w:rPr>
          <w:rFonts w:ascii="Arial"/>
          <w:b/>
        </w:rPr>
      </w:pPr>
    </w:p>
    <w:p>
      <w:pPr>
        <w:pStyle w:val="Heading2"/>
        <w:spacing w:line="249" w:lineRule="auto" w:before="1"/>
      </w:pPr>
      <w:r>
        <w:rPr/>
        <w:t>O</w:t>
      </w:r>
      <w:r>
        <w:rPr>
          <w:spacing w:val="62"/>
        </w:rPr>
        <w:t> </w:t>
      </w:r>
      <w:r>
        <w:rPr/>
        <w:t>PROCURADOR-GERAL</w:t>
      </w:r>
      <w:r>
        <w:rPr>
          <w:spacing w:val="62"/>
        </w:rPr>
        <w:t> </w:t>
      </w:r>
      <w:r>
        <w:rPr/>
        <w:t>DE</w:t>
      </w:r>
      <w:r>
        <w:rPr>
          <w:spacing w:val="62"/>
        </w:rPr>
        <w:t> </w:t>
      </w:r>
      <w:r>
        <w:rPr/>
        <w:t>JUSTIÇA</w:t>
      </w:r>
      <w:r>
        <w:rPr>
          <w:spacing w:val="62"/>
        </w:rPr>
        <w:t> </w:t>
      </w:r>
      <w:r>
        <w:rPr/>
        <w:t>DO</w:t>
      </w:r>
      <w:r>
        <w:rPr>
          <w:spacing w:val="62"/>
        </w:rPr>
        <w:t> </w:t>
      </w:r>
      <w:r>
        <w:rPr/>
        <w:t>ESTADO</w:t>
      </w:r>
      <w:r>
        <w:rPr>
          <w:spacing w:val="62"/>
        </w:rPr>
        <w:t> </w:t>
      </w:r>
      <w:r>
        <w:rPr/>
        <w:t>DE</w:t>
      </w:r>
      <w:r>
        <w:rPr>
          <w:spacing w:val="62"/>
        </w:rPr>
        <w:t> </w:t>
      </w:r>
      <w:r>
        <w:rPr/>
        <w:t>ALAGOAS,</w:t>
      </w:r>
      <w:r>
        <w:rPr>
          <w:spacing w:val="62"/>
        </w:rPr>
        <w:t> </w:t>
      </w:r>
      <w:r>
        <w:rPr/>
        <w:t>DR.</w:t>
      </w:r>
      <w:r>
        <w:rPr>
          <w:spacing w:val="62"/>
        </w:rPr>
        <w:t> </w:t>
      </w:r>
      <w:r>
        <w:rPr/>
        <w:t>LEAN</w:t>
      </w:r>
      <w:r>
        <w:rPr>
          <w:spacing w:val="62"/>
        </w:rPr>
        <w:t> </w:t>
      </w:r>
      <w:r>
        <w:rPr/>
        <w:t>ANTÔNIO</w:t>
      </w:r>
      <w:r>
        <w:rPr>
          <w:spacing w:val="62"/>
        </w:rPr>
        <w:t> </w:t>
      </w:r>
      <w:r>
        <w:rPr/>
        <w:t>FERREIRA</w:t>
      </w:r>
      <w:r>
        <w:rPr>
          <w:spacing w:val="62"/>
        </w:rPr>
        <w:t> </w:t>
      </w:r>
      <w:r>
        <w:rPr/>
        <w:t>DE</w:t>
      </w:r>
      <w:r>
        <w:rPr>
          <w:spacing w:val="62"/>
        </w:rPr>
        <w:t> </w:t>
      </w:r>
      <w:r>
        <w:rPr/>
        <w:t>ARAÚJO, DESPACHOU NO DIA 06 DE JUNHO DO CORRENTE ANO, OS SEGUINTES PROCESSOS:</w:t>
      </w:r>
    </w:p>
    <w:p>
      <w:pPr>
        <w:pStyle w:val="BodyText"/>
        <w:spacing w:before="10"/>
      </w:pPr>
    </w:p>
    <w:p>
      <w:pPr>
        <w:pStyle w:val="BodyText"/>
        <w:ind w:left="234"/>
        <w:jc w:val="both"/>
      </w:pPr>
      <w:r>
        <w:rPr/>
        <w:t>Proc: 02.2019.00004434-</w:t>
      </w:r>
      <w:r>
        <w:rPr>
          <w:spacing w:val="-5"/>
        </w:rPr>
        <w:t>0.</w:t>
      </w:r>
    </w:p>
    <w:p>
      <w:pPr>
        <w:pStyle w:val="BodyText"/>
        <w:spacing w:before="9"/>
        <w:ind w:left="234"/>
      </w:pPr>
      <w:r>
        <w:rPr/>
        <w:t>Interessado: PROMOTORIA DE JUSTIÇA DE GIRAU DO </w:t>
      </w:r>
      <w:r>
        <w:rPr>
          <w:spacing w:val="-2"/>
        </w:rPr>
        <w:t>PONCIANO.</w:t>
      </w:r>
    </w:p>
    <w:p>
      <w:pPr>
        <w:pStyle w:val="BodyText"/>
        <w:spacing w:before="9"/>
        <w:ind w:left="234"/>
        <w:jc w:val="both"/>
      </w:pPr>
      <w:r>
        <w:rPr/>
        <w:t>Assunto: Requerimento de </w:t>
      </w:r>
      <w:r>
        <w:rPr>
          <w:spacing w:val="-2"/>
        </w:rPr>
        <w:t>providências.</w:t>
      </w:r>
    </w:p>
    <w:p>
      <w:pPr>
        <w:pStyle w:val="BodyText"/>
        <w:spacing w:before="9"/>
        <w:ind w:left="234"/>
      </w:pPr>
      <w:r>
        <w:rPr/>
        <w:t>Despacho:</w:t>
      </w:r>
      <w:r>
        <w:rPr>
          <w:spacing w:val="2"/>
        </w:rPr>
        <w:t> </w:t>
      </w:r>
      <w:r>
        <w:rPr/>
        <w:t>Em</w:t>
      </w:r>
      <w:r>
        <w:rPr>
          <w:spacing w:val="2"/>
        </w:rPr>
        <w:t> </w:t>
      </w:r>
      <w:r>
        <w:rPr/>
        <w:t>face</w:t>
      </w:r>
      <w:r>
        <w:rPr>
          <w:spacing w:val="2"/>
        </w:rPr>
        <w:t> </w:t>
      </w:r>
      <w:r>
        <w:rPr/>
        <w:t>das</w:t>
      </w:r>
      <w:r>
        <w:rPr>
          <w:spacing w:val="2"/>
        </w:rPr>
        <w:t> </w:t>
      </w:r>
      <w:r>
        <w:rPr/>
        <w:t>informações</w:t>
      </w:r>
      <w:r>
        <w:rPr>
          <w:spacing w:val="2"/>
        </w:rPr>
        <w:t> </w:t>
      </w:r>
      <w:r>
        <w:rPr/>
        <w:t>prestadas</w:t>
      </w:r>
      <w:r>
        <w:rPr>
          <w:spacing w:val="2"/>
        </w:rPr>
        <w:t> </w:t>
      </w:r>
      <w:r>
        <w:rPr/>
        <w:t>pelo</w:t>
      </w:r>
      <w:r>
        <w:rPr>
          <w:spacing w:val="2"/>
        </w:rPr>
        <w:t> </w:t>
      </w:r>
      <w:r>
        <w:rPr/>
        <w:t>NGI,</w:t>
      </w:r>
      <w:r>
        <w:rPr>
          <w:spacing w:val="2"/>
        </w:rPr>
        <w:t> </w:t>
      </w:r>
      <w:r>
        <w:rPr/>
        <w:t>às</w:t>
      </w:r>
      <w:r>
        <w:rPr>
          <w:spacing w:val="2"/>
        </w:rPr>
        <w:t> </w:t>
      </w:r>
      <w:r>
        <w:rPr/>
        <w:t>fls.</w:t>
      </w:r>
      <w:r>
        <w:rPr>
          <w:spacing w:val="2"/>
        </w:rPr>
        <w:t> </w:t>
      </w:r>
      <w:r>
        <w:rPr/>
        <w:t>94/101,</w:t>
      </w:r>
      <w:r>
        <w:rPr>
          <w:spacing w:val="2"/>
        </w:rPr>
        <w:t> </w:t>
      </w:r>
      <w:r>
        <w:rPr/>
        <w:t>volvam</w:t>
      </w:r>
      <w:r>
        <w:rPr>
          <w:spacing w:val="2"/>
        </w:rPr>
        <w:t> </w:t>
      </w:r>
      <w:r>
        <w:rPr/>
        <w:t>os</w:t>
      </w:r>
      <w:r>
        <w:rPr>
          <w:spacing w:val="2"/>
        </w:rPr>
        <w:t> </w:t>
      </w:r>
      <w:r>
        <w:rPr/>
        <w:t>presentes</w:t>
      </w:r>
      <w:r>
        <w:rPr>
          <w:spacing w:val="2"/>
        </w:rPr>
        <w:t> </w:t>
      </w:r>
      <w:r>
        <w:rPr/>
        <w:t>autos</w:t>
      </w:r>
      <w:r>
        <w:rPr>
          <w:spacing w:val="2"/>
        </w:rPr>
        <w:t> </w:t>
      </w:r>
      <w:r>
        <w:rPr/>
        <w:t>à</w:t>
      </w:r>
      <w:r>
        <w:rPr>
          <w:spacing w:val="2"/>
        </w:rPr>
        <w:t> </w:t>
      </w:r>
      <w:r>
        <w:rPr/>
        <w:t>douta</w:t>
      </w:r>
      <w:r>
        <w:rPr>
          <w:spacing w:val="2"/>
        </w:rPr>
        <w:t> </w:t>
      </w:r>
      <w:r>
        <w:rPr/>
        <w:t>Assessoria</w:t>
      </w:r>
      <w:r>
        <w:rPr>
          <w:spacing w:val="2"/>
        </w:rPr>
        <w:t> </w:t>
      </w:r>
      <w:r>
        <w:rPr>
          <w:spacing w:val="-2"/>
        </w:rPr>
        <w:t>Técnica</w:t>
      </w:r>
    </w:p>
    <w:sectPr>
      <w:pgSz w:w="11900" w:h="16840"/>
      <w:pgMar w:header="0" w:footer="725" w:top="800" w:bottom="920" w:left="566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46016">
              <wp:simplePos x="0" y="0"/>
              <wp:positionH relativeFrom="page">
                <wp:posOffset>431800</wp:posOffset>
              </wp:positionH>
              <wp:positionV relativeFrom="page">
                <wp:posOffset>10058400</wp:posOffset>
              </wp:positionV>
              <wp:extent cx="6692900" cy="127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66929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92900" h="0">
                            <a:moveTo>
                              <a:pt x="0" y="0"/>
                            </a:moveTo>
                            <a:lnTo>
                              <a:pt x="6692900" y="0"/>
                            </a:lnTo>
                          </a:path>
                        </a:pathLst>
                      </a:custGeom>
                      <a:ln w="6350">
                        <a:solidFill>
                          <a:srgbClr val="00336A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870464" from="34pt,792pt" to="561pt,792pt" stroked="true" strokeweight=".5pt" strokecolor="#00336a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46528">
              <wp:simplePos x="0" y="0"/>
              <wp:positionH relativeFrom="page">
                <wp:posOffset>1027683</wp:posOffset>
              </wp:positionH>
              <wp:positionV relativeFrom="page">
                <wp:posOffset>10080724</wp:posOffset>
              </wp:positionV>
              <wp:extent cx="5502275" cy="13906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550227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336A"/>
                              <w:sz w:val="16"/>
                            </w:rPr>
                            <w:t>Diário Oficial Eletrônico instituído e regulamentado pelo Ato PGJ nº 10/2019, de 01 de agosto de 2019 – DOE </w:t>
                          </w:r>
                          <w:r>
                            <w:rPr>
                              <w:color w:val="00336A"/>
                              <w:spacing w:val="-2"/>
                              <w:sz w:val="16"/>
                            </w:rPr>
                            <w:t>02/08/2019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80.919998pt;margin-top:793.757813pt;width:433.25pt;height:10.95pt;mso-position-horizontal-relative:page;mso-position-vertical-relative:page;z-index:-15869952" type="#_x0000_t202" id="docshape1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00336A"/>
                        <w:sz w:val="16"/>
                      </w:rPr>
                      <w:t>Diário Oficial Eletrônico instituído e regulamentado pelo Ato PGJ nº 10/2019, de 01 de agosto de 2019 – DOE </w:t>
                    </w:r>
                    <w:r>
                      <w:rPr>
                        <w:color w:val="00336A"/>
                        <w:spacing w:val="-2"/>
                        <w:sz w:val="16"/>
                      </w:rPr>
                      <w:t>02/08/2019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47040">
              <wp:simplePos x="0" y="0"/>
              <wp:positionH relativeFrom="page">
                <wp:posOffset>6990588</wp:posOffset>
              </wp:positionH>
              <wp:positionV relativeFrom="page">
                <wp:posOffset>10235530</wp:posOffset>
              </wp:positionV>
              <wp:extent cx="160020" cy="16764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6002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60" w:right="0" w:firstLine="0"/>
                            <w:jc w:val="left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0.440002pt;margin-top:805.947266pt;width:12.6pt;height:13.2pt;mso-position-horizontal-relative:page;mso-position-vertical-relative:page;z-index:-15869440" type="#_x0000_t202" id="docshape2" filled="false" stroked="false">
              <v:textbox inset="0,0,0,0">
                <w:txbxContent>
                  <w:p>
                    <w:pPr>
                      <w:spacing w:before="13"/>
                      <w:ind w:left="60" w:right="0" w:firstLine="0"/>
                      <w:jc w:val="left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spacing w:val="-10"/>
                        <w:sz w:val="20"/>
                      </w:rPr>
                      <w:instrText> PAGE </w:instrText>
                    </w:r>
                    <w:r>
                      <w:rPr>
                        <w:rFonts w:ascii="Arial"/>
                        <w:b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spacing w:val="-10"/>
                        <w:sz w:val="20"/>
                      </w:rPr>
                      <w:t>1</w:t>
                    </w:r>
                    <w:r>
                      <w:rPr>
                        <w:rFonts w:ascii="Arial"/>
                        <w:b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upperRoman"/>
      <w:lvlText w:val="%1"/>
      <w:lvlJc w:val="left"/>
      <w:pPr>
        <w:ind w:left="234" w:hanging="122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292" w:hanging="122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45" w:hanging="12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398" w:hanging="12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451" w:hanging="12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504" w:hanging="12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556" w:hanging="12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609" w:hanging="12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662" w:hanging="122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"/>
      <w:lvlJc w:val="left"/>
      <w:pPr>
        <w:ind w:left="234" w:hanging="102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292" w:hanging="102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45" w:hanging="10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398" w:hanging="10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451" w:hanging="10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504" w:hanging="10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556" w:hanging="10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609" w:hanging="10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662" w:hanging="102"/>
      </w:pPr>
      <w:rPr>
        <w:rFonts w:hint="default"/>
        <w:lang w:val="pt-PT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8"/>
      <w:szCs w:val="18"/>
      <w:lang w:val="pt-PT" w:eastAsia="en-US" w:bidi="ar-SA"/>
    </w:rPr>
  </w:style>
  <w:style w:styleId="Heading1" w:type="paragraph">
    <w:name w:val="Heading 1"/>
    <w:basedOn w:val="Normal"/>
    <w:uiPriority w:val="1"/>
    <w:qFormat/>
    <w:pPr>
      <w:jc w:val="center"/>
      <w:outlineLvl w:val="1"/>
    </w:pPr>
    <w:rPr>
      <w:rFonts w:ascii="Arial" w:hAnsi="Arial" w:eastAsia="Arial" w:cs="Arial"/>
      <w:b/>
      <w:bCs/>
      <w:sz w:val="18"/>
      <w:szCs w:val="18"/>
      <w:lang w:val="pt-PT" w:eastAsia="en-US" w:bidi="ar-SA"/>
    </w:rPr>
  </w:style>
  <w:style w:styleId="Heading2" w:type="paragraph">
    <w:name w:val="Heading 2"/>
    <w:basedOn w:val="Normal"/>
    <w:uiPriority w:val="1"/>
    <w:qFormat/>
    <w:pPr>
      <w:ind w:left="234"/>
      <w:outlineLvl w:val="2"/>
    </w:pPr>
    <w:rPr>
      <w:rFonts w:ascii="Arial MT" w:hAnsi="Arial MT" w:eastAsia="Arial MT" w:cs="Arial MT"/>
      <w:sz w:val="18"/>
      <w:szCs w:val="18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68"/>
      <w:jc w:val="center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9"/>
      <w:ind w:left="234"/>
    </w:pPr>
    <w:rPr>
      <w:rFonts w:ascii="Arial MT" w:hAnsi="Arial MT" w:eastAsia="Arial MT" w:cs="Arial MT"/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jc w:val="center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2025-07-18T16:38:32Z</dcterms:created>
  <dcterms:modified xsi:type="dcterms:W3CDTF">2025-07-18T16:38:32Z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2025-07-18T00:00:00Z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2025-07-18T00:00:00Z</vt:filetime>
  </property>
</Properties>
</file>