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863" w:type="dxa"/>
        <w:jc w:val="left"/>
        <w:tblInd w:w="10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3"/>
      </w:tblGrid>
      <w:tr>
        <w:trPr/>
        <w:tc>
          <w:tcPr>
            <w:tcW w:w="986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CORREIÇÃO EXTRAORDINÁRIA DO CNMP DAS PROMOTORIAS COM ATUAÇÃO EM CRIMES VIOLENTOS LETAIS INTENCIONAIS (CVLI) , SEGURANÇA PÚBLICA, CONTROLE EXTERNO DA ATIVIDADE POLICIAL E EXECUÇÃO PENAL.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TRIMESTRE DE ACOMPANHAMENTO DE </w:t>
            </w:r>
            <w:r>
              <w:rPr>
                <w:rFonts w:cs="Times New Roman" w:ascii="Times New Roman" w:hAnsi="Times New Roman"/>
                <w:b/>
                <w:bCs/>
              </w:rPr>
              <w:t>01 DE SETEMBRO A 30 DE NOVEMBRO DE 2021</w:t>
            </w:r>
          </w:p>
        </w:tc>
      </w:tr>
    </w:tbl>
    <w:tbl>
      <w:tblPr>
        <w:tblW w:w="9861" w:type="dxa"/>
        <w:jc w:val="left"/>
        <w:tblInd w:w="1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5"/>
        <w:gridCol w:w="787"/>
        <w:gridCol w:w="4818"/>
      </w:tblGrid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left" w:pos="3570" w:leader="none"/>
              </w:tabs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TERMO DE ACOMPANHAMENTO</w:t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UNIDADE CORREICIONADA</w:t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 DADOS GERAIS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Membro em acompanhamento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(caso mais de um Membro tenha oficiado na unidade durante o período de acompanhamento, informar os nomes e respectivas datas)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Promotoria de Justiça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Atribuições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Exercício cumulativo durante o período do acompanhamento ou nos 6 meses anteriores?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Não.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Sim, automática.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Sim, voluntária. Especificar.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Afastamento durante o período do acompanhamento ou nos 6 meses anteriores?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 INQUÉRITOS POLICIAIS  (IP)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IPs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Todos foram regularizados.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os que remanesceram.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Motivar.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IPs com vista aberta ao membro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IPs com vista aberta ao membro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todos os IPs com vista aberta há mais de 30 dias ao final do trimestre em acompanhamento e indicar as datas de abertura da vista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IPs em tramitação há mais de 3 anos, indicando as respectivas datas de instauração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IPs instaurados há mais de 3 anos concluídos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Esclarecer qual o método utilizado pelo membro para realizar o controle dos prazos de retorno dos autos dos IPs da Delegacia de Polícia, bem como do efetivo cumprimento das diligências investigativas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 TERMOS CIRCUNSTANCIADOS DE OCORRÊNCIA (TCO)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TCOs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Todos foram regularizados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os que remanesceram</w:t>
            </w:r>
          </w:p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TCOs com vista aberta ao membro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TCOs com vista aberta ao membro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todos os TCOs com vista aberta há mais de 30 dias ao final do período de acompanhamento e indicar as datas de abertura da vista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4. PROCEDIMENTOS DE INVESTIGAÇÃO CRIMINAL (PIC)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PICs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Todos foram regularizados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os que remanesceram</w:t>
            </w:r>
          </w:p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PICs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PICs em tramitação na unidade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todos os PICs com vista aberta há mais de 30 dias ao final do trimestre em acompanhamento e indicar as datas de abertura da vista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PICs em tramitação há mais de 3 anos, indicando as respectivas datas de instauração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PICs instaurados há mais de 3 anos concluídos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manifestações em PICs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a data do último ato de impulsionamento investigativo de todos os PICs da em tramitação na unidade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as datas dos despachos de prorrogação de todos os PICs em tramitação na unidade e informar se os atos fundamentam a continuidade da investigação e indicam diligências investigativas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5. PROCESSOS CRIMINAIS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processos criminais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Todos foram regularizados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os que remanesceram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processos criminais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processos criminais em tramitação na unidade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todos os processos criminais com vista aberta há mais de 30 dias ao final do período de acompanhamento e indicar as datas de abertura da vista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audiências realizadas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recursos interpostos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6. INQUÉRITOS CIVIS (IC)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ICs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Todos foram regularizados.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os que remanesceram.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Motivar.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ICs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ICs em tramitação na unidade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Relacionar os ICs em tramitação há mais de 3 anos, indicando as respectivas datas de instauração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Relacionar os ICs instaurados há mais de 3 anos concluídos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manifestações em ICs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a data do último ato de impulsionamento investigativo de todos os ICs em tramitação na unidade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as datas dos despachos de prorrogação de todos os ICs em tramitação na unidade e informar se os atos fundamentam a continuidade da investigação e indicam diligências investigativas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7. NOTÍCIAS DE FATO (NF)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NFs consideradas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Todas foram regularizadas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as que remanesceram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NFs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NFs em tramitação na unidade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manifestações em NFs durante o período de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Listar NFs em tramitação há mais de 120 dias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8. PROCEDIMENTOS PREPARATÓRIOS (PP)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PPs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Todos foram regularizados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Quantificar e listar os que remanesceram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Nenhuma regularização ocorreu. Motivar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PPs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PPs em tramitação na unidade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manifestações em PPs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PPs em tramitação há mais de 90 dias e informar as datas de instauração e de prorrogação, bem como esclarecer se os atos são fundamentados e especificam os elementos de identificação imprescindíveis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9. PROCESSOS ADMINISTRATIVO (PA)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PAs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) Todos foram regularizados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) Quantificar e listar os que remanesceram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) Nenhuma regularização ocorreu. Motivar</w:t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PAs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PAs em tramitação na unidade ao término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todos os PAs com vista aberta há mais de 30 dias ao final do trimestre em acompanhamento e indicar as datas de abertura da vista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manifestações em PAs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PAs em tramitação há mais de 3 anos, indicando as respectivas datas de instauração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0" w:hRule="atLeast"/>
        </w:trPr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os PAs instaurados há mais de 3 anos concluídos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a data do último ato de impulsionamento de todos os PAs em tramitação na unidade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Indicar as datas dos despachos de prorrogação de todos os PAs em tramitação na unidade e informar se os atos fundamentas a continuidade do procedimento e indicam as providências adotadas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10. PROCESSOS COLETIVOS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Análise de processos coletivos considerados com irregularidades no Relatório de Correição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) Todos foram regularizados.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) Quantificar e listar os que remanesceram.</w:t>
            </w:r>
          </w:p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   ) Nenhuma regularização ocorreu. Motivar.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processos coletivos em tramitação na unidade no início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processos coletivos em tramitação na unidade ao final do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processos coletivos ajuizados pela unidade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manifestações em processos coletivos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audiências em processos coletivos realizadas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Quantidade de recurso em processos coletivos durante o trimestre em acompanhamento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11. TERMOS DE AJUSTAMENTO DE CONDUTA (TAC)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todos os TACs firmados durante o trimestre em acompanhamento, especificando as datas de lavratura e os números dos respectivos procedimentos.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12. RECOMENDAÇÕES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todas as recomendações expedidas durante trimestre em acompanhamento, especificando as datas de expedição e os números dos respectivos procedimentos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13. AUDIÊNCIAS PÚBLICAS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as audiências públicas realizadas durante trimestre em acompanhamento (indicar o resultado do ato e as providências adotadas)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14. REUNIÕES PARA RESOLUTIVIDADE 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todas as reuniões realizadas durante o trimestre em acompanhamento (indicar pauta e providências adotadas)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15. VISITAS REALIZADAS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Prejudicado: a unidade não possui esta atribuição</w:t>
            </w:r>
          </w:p>
        </w:tc>
      </w:tr>
      <w:tr>
        <w:trPr/>
        <w:tc>
          <w:tcPr>
            <w:tcW w:w="42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Relacionar todas as visitas realizadas em delegacias de polícia, estabelecimentos prisionais, unidade de internação, estabelecimentos de saúde, de idosos e outros durante trimestre em acompanhamento, especificando as datas das visitas e os números dos respectivos procedimentos de acompanhamento gerados, bem como o resultado do ato e as providências adotadas;</w:t>
            </w:r>
          </w:p>
        </w:tc>
        <w:tc>
          <w:tcPr>
            <w:tcW w:w="5605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B2B2B2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16. PLANOS DE ATUAÇÃO EM ALINHAMENTO COM O PLANEJAMENTO ESTRATÉGICO  LOCAL</w:t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  ) Sim. Em anexo.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cs="Times New Roman"/>
              </w:rPr>
            </w:pPr>
            <w:bookmarkStart w:id="0" w:name="__DdeLink__1159_2214635264"/>
            <w:r>
              <w:rPr>
                <w:rFonts w:cs="Times New Roman" w:ascii="Times New Roman" w:hAnsi="Times New Roman"/>
              </w:rPr>
              <w:t>(  ) Não. Motivar.</w:t>
            </w:r>
            <w:bookmarkEnd w:id="0"/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B2B2B2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17. EXPERIÊNCIAS INOVADORAS/ATUAÇÕES DE DESTAQUE</w:t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>(  ) Sim. Em anexo.</w:t>
            </w:r>
          </w:p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  ) Não. Motivar.</w:t>
            </w:r>
          </w:p>
        </w:tc>
      </w:tr>
      <w:tr>
        <w:trPr/>
        <w:tc>
          <w:tcPr>
            <w:tcW w:w="9860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B2B2B2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18. PROPOSIÇÕES DIRIGIDAS AOS MEMBROS QUE ATUAM COM CVLI, SISTEMA PRISIONAL E CONTROLE EXTERNO DA ATIVIDADE POLICIAL</w:t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18.1. Regularizar os feitos extrajudiciais e judiciais com excesso de prazo no fluxo da Unidade, e enviar a lista dos procedimentos extrajudiciais por ela titularizados com respectivo assunto, data e conteúdo da última movimentação.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18.2. Enviar o comprovante de registro do sistema SAJ dos atendimentos ao público realizados, especificando os encaminhados adotados.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18.3. Enviar cópias dos despachos que fundamentem às prorrogações das investigações e notícias de fato, com a indicação das diligências imprescindíveis.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18.4. Informar como é realizada pelo membro a verificação regular no cartório judiciais se ele realiza o registro de mandados de prisão no Banco Nacional de Mandados de Prisão (BNMP) do CNJ (artigo 289-A, CPP)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18.5. Enviar relação dos inquéritos policiais tramitando na Delegacia de Polícia com especificação do número do IP, data de instauração, partes e tipo penal.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18.6. Recomendar que priorizem as ações penais em casos de CVLI, bem como as investigações penais, inclusive as que tramitam há mais de 3(três) anos  na Delegacia e especifiquem as providências a serem tomadas pelas autoridades policiais, estabelecendo o prazo para cumprimento, de modo a fixar as diretrizes investigativas do procedimento inquisitorial, bem como anexar cópias de tais requerimentos.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18.7. Recomendar que realizem o monitoramento dos indicadores de criminalidade de sua área de atribuição, tal como os dados da Secretária de Segurança.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18.8. Concluir os procedimentos investigatórios ativos instaurados há mais de 3 (três) anos e evitem a manutenção dos procedimentos investigatórios por longos períodos sem conclusão.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</w:rPr>
              <w:t>18.9. Recomendar que, no âmbito de suas atribuições funcionais, participem das reuniões do Conselho Comunitário de Segurança ou colegiado assemelhado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18.9. Recomendar que especificamente para os membros que atuam no controle externo da atividade policial, que diligenciem junto ao órgão competente para que remeta os laudos periciais ao MP ou à Polícia Civil em tempo hábil ou que, se for o caso, busque estruturar-se de maneira a cumprir adequadamente tal obrigação.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 Recomendar que alimentem e mantenham atualizados os dados do feminicídio no Sistema de Cadastro de Feminicídio, que tem por objetivo aprimorar o referido banco de dados do MP, a fim de permitir que o CNMP recepcione os dados de modo padronizado e, a partir dessa ação, possa produzir informações sobre o tema.</w:t>
            </w:r>
          </w:p>
        </w:tc>
        <w:tc>
          <w:tcPr>
            <w:tcW w:w="481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  <w:insideH w:val="single" w:sz="4" w:space="0" w:color="C9C9C9"/>
              <w:insideV w:val="single" w:sz="4" w:space="0" w:color="C9C9C9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>
          <w:b/>
          <w:bCs/>
        </w:rPr>
        <w:t xml:space="preserve"> </w:t>
      </w:r>
      <w:r>
        <w:rPr>
          <w:b/>
          <w:bCs/>
          <w:color w:val="CE181E"/>
          <w:highlight w:val="yellow"/>
        </w:rPr>
        <w:t>OBSERVAÇÃO : ENVIAR O TERMO EM FORMATO EDITÁVEL</w:t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635" distL="0" distR="0" simplePos="0" locked="0" layoutInCell="1" allowOverlap="1" relativeHeight="9">
          <wp:simplePos x="0" y="0"/>
          <wp:positionH relativeFrom="margin">
            <wp:posOffset>-6985</wp:posOffset>
          </wp:positionH>
          <wp:positionV relativeFrom="margin">
            <wp:posOffset>-623570</wp:posOffset>
          </wp:positionV>
          <wp:extent cx="1541780" cy="647065"/>
          <wp:effectExtent l="0" t="0" r="0" b="0"/>
          <wp:wrapSquare wrapText="largest"/>
          <wp:docPr id="1" name="Imagem 2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37" r="-16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notaderodapChar" w:customStyle="1">
    <w:name w:val="Texto de nota de rodapé Char"/>
    <w:qFormat/>
    <w:rPr>
      <w:sz w:val="20"/>
      <w:szCs w:val="20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taderodap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evision">
    <w:name w:val="Revision"/>
    <w:uiPriority w:val="99"/>
    <w:semiHidden/>
    <w:qFormat/>
    <w:rsid w:val="00a2724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LibreOffice/6.0.6.2$Windows_X86_64 LibreOffice_project/0c292870b25a325b5ed35f6b45599d2ea4458e77</Application>
  <Pages>8</Pages>
  <Words>1915</Words>
  <Characters>10686</Characters>
  <CharactersWithSpaces>12522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2021-03-01T20:11:00Z</dcterms:created>
  <dc:creator>Camila  Garcia Ferreira</dc:creator>
  <dc:description/>
  <dc:language>pt-BR</dc:language>
  <cp:lastModifiedBy/>
  <dcterms:modified xsi:type="dcterms:W3CDTF">2021-11-19T09:55:10Z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